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8B" w:rsidRDefault="009B388B" w:rsidP="006768F8">
      <w:pPr>
        <w:jc w:val="center"/>
        <w:rPr>
          <w:lang w:val="es-ES_tradnl"/>
        </w:rPr>
      </w:pPr>
    </w:p>
    <w:p w:rsidR="0008472B" w:rsidRDefault="00CC1DBE" w:rsidP="0008472B">
      <w:pPr>
        <w:rPr>
          <w:lang w:val="es-ES_tradnl"/>
        </w:rPr>
      </w:pPr>
      <w:r w:rsidRPr="00CC1DBE">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63.35pt;margin-top:24.55pt;width:262.9pt;height:108.8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" stroked="f">
            <v:textbox>
              <w:txbxContent>
                <w:p w:rsidR="005E3BF4" w:rsidRPr="0008472B" w:rsidRDefault="005E3BF4" w:rsidP="0008472B">
                  <w:pPr>
                    <w:jc w:val="center"/>
                    <w:rPr>
                      <w:rFonts w:ascii="Arial" w:hAnsi="Arial" w:cs="Arial"/>
                      <w:b/>
                      <w:sz w:val="32"/>
                      <w:szCs w:val="32"/>
                      <w:lang w:val="es-ES_tradnl"/>
                    </w:rPr>
                  </w:pPr>
                  <w:r w:rsidRPr="0008472B">
                    <w:rPr>
                      <w:rFonts w:ascii="Arial" w:hAnsi="Arial" w:cs="Arial"/>
                      <w:b/>
                      <w:sz w:val="32"/>
                      <w:szCs w:val="32"/>
                      <w:lang w:val="es-ES_tradnl"/>
                    </w:rPr>
                    <w:t>P</w:t>
                  </w:r>
                  <w:r>
                    <w:rPr>
                      <w:rFonts w:ascii="Arial" w:hAnsi="Arial" w:cs="Arial"/>
                      <w:b/>
                      <w:sz w:val="32"/>
                      <w:szCs w:val="32"/>
                      <w:lang w:val="es-ES_tradnl"/>
                    </w:rPr>
                    <w:t>rocedimiento IPA para el Programa Internacional de Intercambio de Jóvenes e</w:t>
                  </w:r>
                  <w:r w:rsidRPr="0008472B">
                    <w:rPr>
                      <w:rFonts w:ascii="Arial" w:hAnsi="Arial" w:cs="Arial"/>
                      <w:b/>
                      <w:sz w:val="32"/>
                      <w:szCs w:val="32"/>
                      <w:lang w:val="es-ES_tradnl"/>
                    </w:rPr>
                    <w:t>n Vacaciones</w:t>
                  </w:r>
                </w:p>
                <w:p w:rsidR="005E3BF4" w:rsidRPr="0008472B" w:rsidRDefault="005E3BF4" w:rsidP="0008472B">
                  <w:pPr>
                    <w:jc w:val="center"/>
                    <w:rPr>
                      <w:rFonts w:ascii="Arial" w:hAnsi="Arial" w:cs="Arial"/>
                      <w:b/>
                      <w:sz w:val="18"/>
                      <w:szCs w:val="18"/>
                      <w:lang w:val="es-ES_tradnl"/>
                    </w:rPr>
                  </w:pPr>
                </w:p>
                <w:p w:rsidR="005E3BF4" w:rsidRPr="0008472B" w:rsidRDefault="005E3BF4" w:rsidP="0008472B">
                  <w:pPr>
                    <w:jc w:val="center"/>
                    <w:rPr>
                      <w:rFonts w:ascii="Arial" w:hAnsi="Arial" w:cs="Arial"/>
                      <w:b/>
                      <w:sz w:val="32"/>
                      <w:szCs w:val="32"/>
                    </w:rPr>
                  </w:pPr>
                  <w:r w:rsidRPr="0008472B">
                    <w:rPr>
                      <w:rFonts w:ascii="Arial" w:hAnsi="Arial" w:cs="Arial"/>
                      <w:b/>
                      <w:sz w:val="32"/>
                      <w:szCs w:val="32"/>
                      <w:lang w:val="es-ES_tradnl"/>
                    </w:rPr>
                    <w:t>Comisión Social Internacional</w:t>
                  </w:r>
                </w:p>
              </w:txbxContent>
            </v:textbox>
          </v:shape>
        </w:pict>
      </w:r>
      <w:r w:rsidR="0008472B">
        <w:rPr>
          <w:noProof/>
          <w:lang w:val="es-ES" w:eastAsia="es-ES"/>
        </w:rPr>
        <w:drawing>
          <wp:inline distT="0" distB="0" distL="0" distR="0">
            <wp:extent cx="1323975" cy="1828800"/>
            <wp:effectExtent l="0" t="0" r="9525" b="0"/>
            <wp:docPr id="20" name="Picture 20" descr="logo IPA_2014_m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A_2014_maj"/>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1828800"/>
                    </a:xfrm>
                    <a:prstGeom prst="rect">
                      <a:avLst/>
                    </a:prstGeom>
                    <a:noFill/>
                    <a:ln>
                      <a:noFill/>
                    </a:ln>
                  </pic:spPr>
                </pic:pic>
              </a:graphicData>
            </a:graphic>
          </wp:inline>
        </w:drawing>
      </w:r>
    </w:p>
    <w:p w:rsidR="008C2C5E" w:rsidRPr="00166EA3" w:rsidRDefault="002D4FD4" w:rsidP="0008472B">
      <w:pPr>
        <w:rPr>
          <w:rFonts w:ascii="Arial" w:hAnsi="Arial" w:cs="Arial"/>
          <w:b/>
          <w:sz w:val="28"/>
          <w:szCs w:val="28"/>
          <w:lang w:val="es-ES_tradnl"/>
        </w:rPr>
      </w:pPr>
      <w:r w:rsidRPr="00166EA3">
        <w:rPr>
          <w:rFonts w:ascii="Arial" w:hAnsi="Arial" w:cs="Arial"/>
          <w:b/>
          <w:sz w:val="28"/>
          <w:szCs w:val="28"/>
          <w:lang w:val="es-ES_tradnl"/>
        </w:rPr>
        <w:t xml:space="preserve">     </w:t>
      </w:r>
    </w:p>
    <w:p w:rsidR="008C2C5E" w:rsidRPr="002D4FD4" w:rsidRDefault="008C2C5E" w:rsidP="008C2C5E">
      <w:pPr>
        <w:jc w:val="both"/>
        <w:rPr>
          <w:lang w:val="es-ES_tradnl"/>
        </w:rPr>
      </w:pPr>
    </w:p>
    <w:p w:rsidR="008C2C5E" w:rsidRPr="00121B86" w:rsidRDefault="008C2C5E" w:rsidP="008C2C5E">
      <w:pPr>
        <w:ind w:left="709" w:hanging="709"/>
        <w:jc w:val="both"/>
        <w:rPr>
          <w:rFonts w:ascii="Arial" w:hAnsi="Arial" w:cs="Arial"/>
          <w:b/>
          <w:szCs w:val="24"/>
          <w:lang w:val="es-ES_tradnl"/>
        </w:rPr>
      </w:pPr>
      <w:r w:rsidRPr="00121B86">
        <w:rPr>
          <w:rFonts w:ascii="Arial" w:hAnsi="Arial" w:cs="Arial"/>
          <w:b/>
          <w:szCs w:val="24"/>
          <w:lang w:val="es-ES_tradnl"/>
        </w:rPr>
        <w:t>1.</w:t>
      </w:r>
      <w:r w:rsidRPr="00121B86">
        <w:rPr>
          <w:rFonts w:ascii="Arial" w:hAnsi="Arial" w:cs="Arial"/>
          <w:b/>
          <w:szCs w:val="24"/>
          <w:lang w:val="es-ES_tradnl"/>
        </w:rPr>
        <w:tab/>
        <w:t>I</w:t>
      </w:r>
      <w:r w:rsidR="0008472B" w:rsidRPr="00121B86">
        <w:rPr>
          <w:rFonts w:ascii="Arial" w:hAnsi="Arial" w:cs="Arial"/>
          <w:b/>
          <w:szCs w:val="24"/>
          <w:lang w:val="es-ES_tradnl"/>
        </w:rPr>
        <w:t>ntroducción</w:t>
      </w:r>
    </w:p>
    <w:p w:rsidR="008C2C5E" w:rsidRPr="00121B86" w:rsidRDefault="008C2C5E" w:rsidP="008C2C5E">
      <w:pPr>
        <w:jc w:val="both"/>
        <w:rPr>
          <w:lang w:val="es-ES_tradnl"/>
        </w:rPr>
      </w:pPr>
    </w:p>
    <w:p w:rsidR="008C2C5E" w:rsidRPr="00121B86" w:rsidRDefault="008C2C5E" w:rsidP="008C2C5E">
      <w:pPr>
        <w:jc w:val="both"/>
        <w:rPr>
          <w:rFonts w:ascii="Arial" w:hAnsi="Arial" w:cs="Arial"/>
          <w:szCs w:val="24"/>
          <w:lang w:val="es-ES_tradnl"/>
        </w:rPr>
      </w:pPr>
      <w:r w:rsidRPr="00121B86">
        <w:rPr>
          <w:rFonts w:ascii="Arial" w:hAnsi="Arial" w:cs="Arial"/>
          <w:szCs w:val="24"/>
          <w:lang w:val="es-ES_tradnl"/>
        </w:rPr>
        <w:t>La Comisión Social Internacional ha asumido la responsabilidad de coordinar el intercambio de jóvenes / intercambio en vacaciones a escala internacional. Para poder realizar esta tarea de manera exitosa y profesional, es necesario introducir un conjunto amplio de reglas y disposiciones que asistan a los encargados de la ejecución de este proyecto.</w:t>
      </w:r>
    </w:p>
    <w:p w:rsidR="008C2C5E" w:rsidRPr="00121B86" w:rsidRDefault="008C2C5E" w:rsidP="008C2C5E">
      <w:pPr>
        <w:jc w:val="both"/>
        <w:rPr>
          <w:lang w:val="es-ES_tradnl"/>
        </w:rPr>
      </w:pPr>
    </w:p>
    <w:p w:rsidR="008C2C5E" w:rsidRPr="00121B86" w:rsidRDefault="008C2C5E" w:rsidP="008C2C5E">
      <w:pPr>
        <w:jc w:val="both"/>
        <w:rPr>
          <w:rFonts w:ascii="Arial" w:hAnsi="Arial" w:cs="Arial"/>
          <w:szCs w:val="24"/>
          <w:lang w:val="es-ES_tradnl"/>
        </w:rPr>
      </w:pPr>
      <w:r w:rsidRPr="00121B86">
        <w:rPr>
          <w:rFonts w:ascii="Arial" w:hAnsi="Arial" w:cs="Arial"/>
          <w:szCs w:val="24"/>
          <w:lang w:val="es-ES_tradnl"/>
        </w:rPr>
        <w:t>Este aspecto del trabajo de la IPA ha sido examinado por la Comisión Social Internacional antes de la redacción del documento inicial que fue presentado en el Congreso Mundial realizado en París en junio de 1985. Desde entonces, las Secciones han tenido la oportunidad de presentar sus ideas y sugestiones, así como la normativa y directrices nacionales existentes.</w:t>
      </w:r>
    </w:p>
    <w:p w:rsidR="008C2C5E" w:rsidRPr="00121B86" w:rsidRDefault="008C2C5E" w:rsidP="008C2C5E">
      <w:pPr>
        <w:jc w:val="both"/>
        <w:rPr>
          <w:lang w:val="es-ES_tradnl"/>
        </w:rPr>
      </w:pPr>
    </w:p>
    <w:p w:rsidR="008C2C5E" w:rsidRPr="00121B86" w:rsidRDefault="008C2C5E" w:rsidP="008C2C5E">
      <w:pPr>
        <w:ind w:left="709" w:hanging="709"/>
        <w:jc w:val="both"/>
        <w:rPr>
          <w:rFonts w:ascii="Arial" w:hAnsi="Arial" w:cs="Arial"/>
          <w:b/>
          <w:szCs w:val="24"/>
          <w:lang w:val="es-ES_tradnl"/>
        </w:rPr>
      </w:pPr>
      <w:r w:rsidRPr="00121B86">
        <w:rPr>
          <w:rFonts w:ascii="Arial" w:hAnsi="Arial" w:cs="Arial"/>
          <w:b/>
          <w:szCs w:val="24"/>
          <w:lang w:val="es-ES_tradnl"/>
        </w:rPr>
        <w:t>2.</w:t>
      </w:r>
      <w:r w:rsidRPr="00121B86">
        <w:rPr>
          <w:rFonts w:ascii="Arial" w:hAnsi="Arial" w:cs="Arial"/>
          <w:b/>
          <w:szCs w:val="24"/>
          <w:lang w:val="es-ES_tradnl"/>
        </w:rPr>
        <w:tab/>
        <w:t>T</w:t>
      </w:r>
      <w:r w:rsidR="0008472B" w:rsidRPr="00121B86">
        <w:rPr>
          <w:rFonts w:ascii="Arial" w:hAnsi="Arial" w:cs="Arial"/>
          <w:b/>
          <w:szCs w:val="24"/>
          <w:lang w:val="es-ES_tradnl"/>
        </w:rPr>
        <w:t>ítulo</w:t>
      </w:r>
    </w:p>
    <w:p w:rsidR="008C2C5E" w:rsidRPr="00187681" w:rsidRDefault="008C2C5E" w:rsidP="008C2C5E">
      <w:pPr>
        <w:jc w:val="both"/>
        <w:rPr>
          <w:sz w:val="22"/>
          <w:szCs w:val="22"/>
          <w:lang w:val="es-ES_tradnl"/>
        </w:rPr>
      </w:pPr>
    </w:p>
    <w:p w:rsidR="008C2C5E" w:rsidRPr="00121B86" w:rsidRDefault="008C2C5E" w:rsidP="008C2C5E">
      <w:pPr>
        <w:ind w:left="709" w:hanging="709"/>
        <w:jc w:val="both"/>
        <w:rPr>
          <w:rFonts w:ascii="Arial" w:hAnsi="Arial" w:cs="Arial"/>
          <w:szCs w:val="24"/>
          <w:lang w:val="es-ES_tradnl"/>
        </w:rPr>
      </w:pPr>
      <w:r w:rsidRPr="00187681">
        <w:rPr>
          <w:rFonts w:ascii="Arial" w:hAnsi="Arial" w:cs="Arial"/>
          <w:sz w:val="22"/>
          <w:szCs w:val="22"/>
          <w:lang w:val="es-ES_tradnl"/>
        </w:rPr>
        <w:t>2.1</w:t>
      </w:r>
      <w:r w:rsidRPr="00187681">
        <w:rPr>
          <w:rFonts w:ascii="Arial" w:hAnsi="Arial" w:cs="Arial"/>
          <w:sz w:val="22"/>
          <w:szCs w:val="22"/>
          <w:lang w:val="es-ES_tradnl"/>
        </w:rPr>
        <w:tab/>
        <w:t xml:space="preserve">El programa se conocerá como </w:t>
      </w:r>
      <w:r w:rsidR="000F2FDB" w:rsidRPr="000F2FDB">
        <w:rPr>
          <w:rFonts w:ascii="Arial" w:hAnsi="Arial" w:cs="Arial"/>
          <w:szCs w:val="22"/>
          <w:lang w:val="es-ES_tradnl"/>
        </w:rPr>
        <w:t>Programa Internacional de Intercambio de Jóvenes en Vacaciones</w:t>
      </w:r>
      <w:r w:rsidR="00187681" w:rsidRPr="000F2FDB">
        <w:rPr>
          <w:rFonts w:ascii="Arial" w:hAnsi="Arial" w:cs="Arial"/>
          <w:szCs w:val="22"/>
          <w:lang w:val="es-ES_tradnl"/>
        </w:rPr>
        <w:t xml:space="preserve"> </w:t>
      </w:r>
      <w:r w:rsidRPr="00121B86">
        <w:rPr>
          <w:rFonts w:ascii="Arial" w:hAnsi="Arial" w:cs="Arial"/>
          <w:szCs w:val="24"/>
          <w:lang w:val="es-ES_tradnl"/>
        </w:rPr>
        <w:t xml:space="preserve">y estará destinado a los hijos </w:t>
      </w:r>
      <w:r w:rsidR="000F2FDB">
        <w:rPr>
          <w:rFonts w:ascii="Arial" w:hAnsi="Arial" w:cs="Arial"/>
          <w:szCs w:val="24"/>
          <w:lang w:val="es-ES_tradnl"/>
        </w:rPr>
        <w:t xml:space="preserve">y nietos </w:t>
      </w:r>
      <w:r w:rsidRPr="00121B86">
        <w:rPr>
          <w:rFonts w:ascii="Arial" w:hAnsi="Arial" w:cs="Arial"/>
          <w:szCs w:val="24"/>
          <w:lang w:val="es-ES_tradnl"/>
        </w:rPr>
        <w:t>de los miembros de la IPA, denominados en lo sucesivo «jóvenes».</w:t>
      </w:r>
    </w:p>
    <w:p w:rsidR="008C2C5E" w:rsidRPr="00121B86" w:rsidRDefault="008C2C5E" w:rsidP="008C2C5E">
      <w:pPr>
        <w:ind w:left="709" w:hanging="709"/>
        <w:jc w:val="both"/>
        <w:rPr>
          <w:lang w:val="es-ES_tradnl"/>
        </w:rPr>
      </w:pPr>
    </w:p>
    <w:p w:rsidR="008C2C5E" w:rsidRPr="002C3C74" w:rsidRDefault="008C2C5E" w:rsidP="008C2C5E">
      <w:pPr>
        <w:ind w:left="709" w:hanging="709"/>
        <w:jc w:val="both"/>
        <w:rPr>
          <w:rFonts w:ascii="Arial" w:hAnsi="Arial" w:cs="Arial"/>
          <w:b/>
          <w:szCs w:val="24"/>
          <w:lang w:val="es-ES_tradnl"/>
        </w:rPr>
      </w:pPr>
      <w:r w:rsidRPr="002C3C74">
        <w:rPr>
          <w:rFonts w:ascii="Arial" w:hAnsi="Arial" w:cs="Arial"/>
          <w:b/>
          <w:szCs w:val="24"/>
          <w:lang w:val="es-ES_tradnl"/>
        </w:rPr>
        <w:t>3.</w:t>
      </w:r>
      <w:r w:rsidRPr="002C3C74">
        <w:rPr>
          <w:rFonts w:ascii="Arial" w:hAnsi="Arial" w:cs="Arial"/>
          <w:b/>
          <w:szCs w:val="24"/>
          <w:lang w:val="es-ES_tradnl"/>
        </w:rPr>
        <w:tab/>
        <w:t>D</w:t>
      </w:r>
      <w:r w:rsidR="0008472B" w:rsidRPr="002C3C74">
        <w:rPr>
          <w:rFonts w:ascii="Arial" w:hAnsi="Arial" w:cs="Arial"/>
          <w:b/>
          <w:szCs w:val="24"/>
          <w:lang w:val="es-ES_tradnl"/>
        </w:rPr>
        <w:t>efinición</w:t>
      </w:r>
    </w:p>
    <w:p w:rsidR="008C2C5E" w:rsidRPr="002C3C74" w:rsidRDefault="008C2C5E" w:rsidP="008C2C5E">
      <w:pPr>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3.1</w:t>
      </w:r>
      <w:r w:rsidRPr="00121B86">
        <w:rPr>
          <w:rFonts w:ascii="Arial" w:hAnsi="Arial" w:cs="Arial"/>
          <w:szCs w:val="24"/>
          <w:lang w:val="es-ES_tradnl"/>
        </w:rPr>
        <w:tab/>
      </w:r>
      <w:r w:rsidR="000F2FDB">
        <w:rPr>
          <w:rFonts w:ascii="Arial" w:hAnsi="Arial" w:cs="Arial"/>
          <w:szCs w:val="24"/>
          <w:lang w:val="es-ES_tradnl"/>
        </w:rPr>
        <w:t xml:space="preserve">El </w:t>
      </w:r>
      <w:r w:rsidR="000F2FDB" w:rsidRPr="000F2FDB">
        <w:rPr>
          <w:rFonts w:ascii="Arial" w:hAnsi="Arial" w:cs="Arial"/>
          <w:szCs w:val="22"/>
          <w:lang w:val="es-ES_tradnl"/>
        </w:rPr>
        <w:t>Programa Internacional de Intercambio de Jóvenes en Vacaciones</w:t>
      </w:r>
      <w:r w:rsidR="000F2FDB" w:rsidRPr="000F2FDB">
        <w:rPr>
          <w:rFonts w:ascii="Arial" w:hAnsi="Arial" w:cs="Arial"/>
          <w:sz w:val="28"/>
          <w:szCs w:val="24"/>
          <w:lang w:val="es-ES_tradnl"/>
        </w:rPr>
        <w:t xml:space="preserve"> </w:t>
      </w:r>
      <w:r w:rsidRPr="00121B86">
        <w:rPr>
          <w:rFonts w:ascii="Arial" w:hAnsi="Arial" w:cs="Arial"/>
          <w:szCs w:val="24"/>
          <w:lang w:val="es-ES_tradnl"/>
        </w:rPr>
        <w:t>es el intercambio o la acogida de los hijos de las familias pertenecientes a la IPA que se realiza en la Sección Nacional o entre Secciones, y que permite al joven conocer otra cultura y al mismo tiempo evitar el «choque cultural».</w:t>
      </w:r>
    </w:p>
    <w:p w:rsidR="008C2C5E" w:rsidRPr="00121B86" w:rsidRDefault="008C2C5E" w:rsidP="008C2C5E">
      <w:pPr>
        <w:ind w:left="709" w:hanging="709"/>
        <w:jc w:val="both"/>
        <w:rPr>
          <w:lang w:val="es-ES_tradnl"/>
        </w:rPr>
      </w:pPr>
    </w:p>
    <w:p w:rsidR="008C2C5E" w:rsidRPr="00121B86" w:rsidRDefault="00802EF7" w:rsidP="008C2C5E">
      <w:pPr>
        <w:ind w:left="709" w:hanging="709"/>
        <w:jc w:val="both"/>
        <w:rPr>
          <w:rFonts w:ascii="Arial" w:hAnsi="Arial" w:cs="Arial"/>
          <w:szCs w:val="24"/>
          <w:lang w:val="es-ES_tradnl"/>
        </w:rPr>
      </w:pPr>
      <w:r>
        <w:rPr>
          <w:rFonts w:ascii="Arial" w:hAnsi="Arial" w:cs="Arial"/>
          <w:szCs w:val="24"/>
          <w:lang w:val="es-ES_tradnl"/>
        </w:rPr>
        <w:t>3.2</w:t>
      </w:r>
      <w:r>
        <w:rPr>
          <w:rFonts w:ascii="Arial" w:hAnsi="Arial" w:cs="Arial"/>
          <w:szCs w:val="24"/>
          <w:lang w:val="es-ES_tradnl"/>
        </w:rPr>
        <w:tab/>
        <w:t>Se trata de un proyecto oper</w:t>
      </w:r>
      <w:r w:rsidR="008C2C5E" w:rsidRPr="00121B86">
        <w:rPr>
          <w:rFonts w:ascii="Arial" w:hAnsi="Arial" w:cs="Arial"/>
          <w:szCs w:val="24"/>
          <w:lang w:val="es-ES_tradnl"/>
        </w:rPr>
        <w:t xml:space="preserve">ado por la IPA y por los padres </w:t>
      </w:r>
      <w:r>
        <w:rPr>
          <w:rFonts w:ascii="Arial" w:hAnsi="Arial" w:cs="Arial"/>
          <w:szCs w:val="24"/>
          <w:lang w:val="es-ES_tradnl"/>
        </w:rPr>
        <w:t xml:space="preserve">y abuelos </w:t>
      </w:r>
      <w:r w:rsidR="008C2C5E" w:rsidRPr="00121B86">
        <w:rPr>
          <w:rFonts w:ascii="Arial" w:hAnsi="Arial" w:cs="Arial"/>
          <w:szCs w:val="24"/>
          <w:lang w:val="es-ES_tradnl"/>
        </w:rPr>
        <w:t>que pertenecen a la IPA en interés de sus propios hijos</w:t>
      </w:r>
      <w:r>
        <w:rPr>
          <w:rFonts w:ascii="Arial" w:hAnsi="Arial" w:cs="Arial"/>
          <w:szCs w:val="24"/>
          <w:lang w:val="es-ES_tradnl"/>
        </w:rPr>
        <w:t xml:space="preserve"> o nietos</w:t>
      </w:r>
      <w:r w:rsidR="008C2C5E" w:rsidRPr="00121B86">
        <w:rPr>
          <w:rFonts w:ascii="Arial" w:hAnsi="Arial" w:cs="Arial"/>
          <w:szCs w:val="24"/>
          <w:lang w:val="es-ES_tradnl"/>
        </w:rPr>
        <w:t>.</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b/>
          <w:szCs w:val="24"/>
          <w:lang w:val="es-ES_tradnl"/>
        </w:rPr>
      </w:pPr>
      <w:r w:rsidRPr="00121B86">
        <w:rPr>
          <w:rFonts w:ascii="Arial" w:hAnsi="Arial" w:cs="Arial"/>
          <w:b/>
          <w:szCs w:val="24"/>
          <w:lang w:val="es-ES_tradnl"/>
        </w:rPr>
        <w:t>4.</w:t>
      </w:r>
      <w:r w:rsidRPr="00121B86">
        <w:rPr>
          <w:rFonts w:ascii="Arial" w:hAnsi="Arial" w:cs="Arial"/>
          <w:b/>
          <w:szCs w:val="24"/>
          <w:lang w:val="es-ES_tradnl"/>
        </w:rPr>
        <w:tab/>
        <w:t>O</w:t>
      </w:r>
      <w:r w:rsidR="0008472B" w:rsidRPr="00121B86">
        <w:rPr>
          <w:rFonts w:ascii="Arial" w:hAnsi="Arial" w:cs="Arial"/>
          <w:b/>
          <w:szCs w:val="24"/>
          <w:lang w:val="es-ES_tradnl"/>
        </w:rPr>
        <w:t>bjetivos</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4.1</w:t>
      </w:r>
      <w:r w:rsidRPr="00121B86">
        <w:rPr>
          <w:rFonts w:ascii="Arial" w:hAnsi="Arial" w:cs="Arial"/>
          <w:szCs w:val="24"/>
          <w:lang w:val="es-ES_tradnl"/>
        </w:rPr>
        <w:tab/>
        <w:t>Brindar a los jóvenes una oportunidad para ampliar su experiencia educativa y cultural en el marco de la seguridad del círculo familiar.</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4.2</w:t>
      </w:r>
      <w:r w:rsidRPr="00121B86">
        <w:rPr>
          <w:rFonts w:ascii="Arial" w:hAnsi="Arial" w:cs="Arial"/>
          <w:szCs w:val="24"/>
          <w:lang w:val="es-ES_tradnl"/>
        </w:rPr>
        <w:tab/>
        <w:t>Proporcionar un instrumento que permita al estudiante realizar cursos de lenguas que satisfagan sus intereses.</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lastRenderedPageBreak/>
        <w:t>4.3</w:t>
      </w:r>
      <w:r w:rsidRPr="00121B86">
        <w:rPr>
          <w:rFonts w:ascii="Arial" w:hAnsi="Arial" w:cs="Arial"/>
          <w:szCs w:val="24"/>
          <w:lang w:val="es-ES_tradnl"/>
        </w:rPr>
        <w:tab/>
        <w:t>Posibilitar que los jóvenes experimenten la gran alegría de ser aceptados por una familia de la IPA de otra Sección (o región, en caso de intercambio interno) y avivar, de esta manera, el sentido del aprecio y de la amistad.</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4.4</w:t>
      </w:r>
      <w:r w:rsidRPr="00121B86">
        <w:rPr>
          <w:rFonts w:ascii="Arial" w:hAnsi="Arial" w:cs="Arial"/>
          <w:szCs w:val="24"/>
          <w:lang w:val="es-ES_tradnl"/>
        </w:rPr>
        <w:tab/>
        <w:t>Brindar a los jóvenes un instrumento que les permita ampliar sus conocimientos del país de acogida en un contexto histórico, geográfico y social.</w:t>
      </w:r>
    </w:p>
    <w:p w:rsidR="008C2C5E" w:rsidRPr="00121B86" w:rsidRDefault="008C2C5E" w:rsidP="008C2C5E">
      <w:pPr>
        <w:ind w:left="709" w:hanging="709"/>
        <w:jc w:val="both"/>
        <w:rPr>
          <w:lang w:val="es-ES_tradnl"/>
        </w:rPr>
      </w:pPr>
    </w:p>
    <w:p w:rsidR="008C2C5E" w:rsidRDefault="008C2C5E" w:rsidP="008C2C5E">
      <w:pPr>
        <w:ind w:left="709" w:hanging="709"/>
        <w:jc w:val="both"/>
        <w:rPr>
          <w:lang w:val="es-ES_tradnl"/>
        </w:rPr>
      </w:pP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b/>
          <w:szCs w:val="24"/>
          <w:lang w:val="es-ES_tradnl"/>
        </w:rPr>
      </w:pPr>
      <w:r w:rsidRPr="00121B86">
        <w:rPr>
          <w:rFonts w:ascii="Arial" w:hAnsi="Arial" w:cs="Arial"/>
          <w:b/>
          <w:szCs w:val="24"/>
          <w:lang w:val="es-ES_tradnl"/>
        </w:rPr>
        <w:t>5.</w:t>
      </w:r>
      <w:r w:rsidRPr="00121B86">
        <w:rPr>
          <w:rFonts w:ascii="Arial" w:hAnsi="Arial" w:cs="Arial"/>
          <w:b/>
          <w:szCs w:val="24"/>
          <w:lang w:val="es-ES_tradnl"/>
        </w:rPr>
        <w:tab/>
      </w:r>
      <w:r w:rsidR="0008472B">
        <w:rPr>
          <w:rFonts w:ascii="Arial" w:hAnsi="Arial" w:cs="Arial"/>
          <w:b/>
          <w:szCs w:val="24"/>
          <w:lang w:val="es-ES_tradnl"/>
        </w:rPr>
        <w:t>Coordinador d</w:t>
      </w:r>
      <w:r w:rsidR="0008472B" w:rsidRPr="00EC284C">
        <w:rPr>
          <w:rFonts w:ascii="Arial" w:hAnsi="Arial" w:cs="Arial"/>
          <w:b/>
          <w:szCs w:val="24"/>
          <w:lang w:val="es-ES_tradnl"/>
        </w:rPr>
        <w:t xml:space="preserve">el </w:t>
      </w:r>
      <w:r w:rsidR="0008472B">
        <w:rPr>
          <w:rFonts w:ascii="Arial" w:hAnsi="Arial" w:cs="Arial"/>
          <w:b/>
          <w:szCs w:val="22"/>
          <w:lang w:val="es-ES_tradnl"/>
        </w:rPr>
        <w:t>Programa Internacional de Intercambio de Jóvenes e</w:t>
      </w:r>
      <w:r w:rsidR="0008472B" w:rsidRPr="00EC284C">
        <w:rPr>
          <w:rFonts w:ascii="Arial" w:hAnsi="Arial" w:cs="Arial"/>
          <w:b/>
          <w:szCs w:val="22"/>
          <w:lang w:val="es-ES_tradnl"/>
        </w:rPr>
        <w:t>n Vacaciones</w:t>
      </w:r>
      <w:r w:rsidR="0008472B" w:rsidRPr="00EC284C">
        <w:rPr>
          <w:rFonts w:ascii="Arial" w:hAnsi="Arial" w:cs="Arial"/>
          <w:b/>
          <w:szCs w:val="24"/>
          <w:lang w:val="es-ES_tradnl"/>
        </w:rPr>
        <w:t>.</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5.1</w:t>
      </w:r>
      <w:r w:rsidRPr="00121B86">
        <w:rPr>
          <w:rFonts w:ascii="Arial" w:hAnsi="Arial" w:cs="Arial"/>
          <w:szCs w:val="24"/>
          <w:lang w:val="es-ES_tradnl"/>
        </w:rPr>
        <w:tab/>
        <w:t xml:space="preserve">La Sección Nacional deberá nombrar a un </w:t>
      </w:r>
      <w:r w:rsidR="00730842">
        <w:rPr>
          <w:rFonts w:ascii="Arial" w:hAnsi="Arial" w:cs="Arial"/>
          <w:szCs w:val="24"/>
          <w:lang w:val="es-ES_tradnl"/>
        </w:rPr>
        <w:t xml:space="preserve">Coordinador del </w:t>
      </w:r>
      <w:r w:rsidR="00730842" w:rsidRPr="000F2FDB">
        <w:rPr>
          <w:rFonts w:ascii="Arial" w:hAnsi="Arial" w:cs="Arial"/>
          <w:szCs w:val="22"/>
          <w:lang w:val="es-ES_tradnl"/>
        </w:rPr>
        <w:t>Programa Internacional de Intercambio de Jóvenes en Vacaciones</w:t>
      </w:r>
      <w:r w:rsidR="00730842" w:rsidRPr="00121B86">
        <w:rPr>
          <w:rFonts w:ascii="Arial" w:hAnsi="Arial" w:cs="Arial"/>
          <w:szCs w:val="24"/>
          <w:lang w:val="es-ES_tradnl"/>
        </w:rPr>
        <w:t xml:space="preserve"> </w:t>
      </w:r>
      <w:r w:rsidRPr="00121B86">
        <w:rPr>
          <w:rFonts w:ascii="Arial" w:hAnsi="Arial" w:cs="Arial"/>
          <w:szCs w:val="24"/>
          <w:lang w:val="es-ES_tradnl"/>
        </w:rPr>
        <w:t>o como alternativa asignar la responsabilidad de la promoción de este programa a un funcionario ya elegido.</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5.2</w:t>
      </w:r>
      <w:r w:rsidRPr="00121B86">
        <w:rPr>
          <w:rFonts w:ascii="Arial" w:hAnsi="Arial" w:cs="Arial"/>
          <w:szCs w:val="24"/>
          <w:lang w:val="es-ES_tradnl"/>
        </w:rPr>
        <w:tab/>
        <w:t xml:space="preserve">El </w:t>
      </w:r>
      <w:r w:rsidR="00D57504">
        <w:rPr>
          <w:rFonts w:ascii="Arial" w:hAnsi="Arial" w:cs="Arial"/>
          <w:szCs w:val="24"/>
          <w:lang w:val="es-ES_tradnl"/>
        </w:rPr>
        <w:t xml:space="preserve">Coordinador del </w:t>
      </w:r>
      <w:r w:rsidR="00D57504" w:rsidRPr="000F2FDB">
        <w:rPr>
          <w:rFonts w:ascii="Arial" w:hAnsi="Arial" w:cs="Arial"/>
          <w:szCs w:val="22"/>
          <w:lang w:val="es-ES_tradnl"/>
        </w:rPr>
        <w:t>Programa Internacional de Intercambio de Jóvenes en Vacaciones</w:t>
      </w:r>
      <w:r w:rsidR="00D57504" w:rsidRPr="00121B86">
        <w:rPr>
          <w:rFonts w:ascii="Arial" w:hAnsi="Arial" w:cs="Arial"/>
          <w:szCs w:val="24"/>
          <w:lang w:val="es-ES_tradnl"/>
        </w:rPr>
        <w:t xml:space="preserve"> </w:t>
      </w:r>
      <w:r w:rsidR="00D57504">
        <w:rPr>
          <w:rFonts w:ascii="Arial" w:hAnsi="Arial" w:cs="Arial"/>
          <w:szCs w:val="24"/>
          <w:lang w:val="es-ES_tradnl"/>
        </w:rPr>
        <w:t>d</w:t>
      </w:r>
      <w:r w:rsidRPr="00121B86">
        <w:rPr>
          <w:rFonts w:ascii="Arial" w:hAnsi="Arial" w:cs="Arial"/>
          <w:szCs w:val="24"/>
          <w:lang w:val="es-ES_tradnl"/>
        </w:rPr>
        <w:t>eberá brindar servicios que permitan a todos los miembros de la IPA tener acceso a información sobre el programa.</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5.3</w:t>
      </w:r>
      <w:r w:rsidRPr="00121B86">
        <w:rPr>
          <w:rFonts w:ascii="Arial" w:hAnsi="Arial" w:cs="Arial"/>
          <w:szCs w:val="24"/>
          <w:lang w:val="es-ES_tradnl"/>
        </w:rPr>
        <w:tab/>
        <w:t>Deberá estudiar la viabilidad del intercambio con otras Secciones Nacionales, en caso de ser posible, sobre una base mutua. Asimismo, deberá alentar a las familiar a participar en el programa de acogida de jóvenes visitantes, incluso cuando no sea posible la reciprocidad.</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5.4</w:t>
      </w:r>
      <w:r w:rsidRPr="00121B86">
        <w:rPr>
          <w:rFonts w:ascii="Arial" w:hAnsi="Arial" w:cs="Arial"/>
          <w:szCs w:val="24"/>
          <w:lang w:val="es-ES_tradnl"/>
        </w:rPr>
        <w:tab/>
        <w:t>Efectuar el contacto inicial con la Sección cuando se solicite la acogida propuesta.</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5.5</w:t>
      </w:r>
      <w:r w:rsidRPr="00121B86">
        <w:rPr>
          <w:rFonts w:ascii="Arial" w:hAnsi="Arial" w:cs="Arial"/>
          <w:szCs w:val="24"/>
          <w:lang w:val="es-ES_tradnl"/>
        </w:rPr>
        <w:tab/>
        <w:t>Informar al joven visitante sobre las condiciones del proyecto, y en especial sobre las responsabilidades que deberá asumir el candidato.</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5.6</w:t>
      </w:r>
      <w:r w:rsidRPr="00121B86">
        <w:rPr>
          <w:rFonts w:ascii="Arial" w:hAnsi="Arial" w:cs="Arial"/>
          <w:szCs w:val="24"/>
          <w:lang w:val="es-ES_tradnl"/>
        </w:rPr>
        <w:tab/>
        <w:t>Garantizar que la familia del joven visitante proporcione los recursos financieros necesarios para el viaje de ida y de vuelta, así como suficiente dinero de bolsillo para el período del intercambio.</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5.7</w:t>
      </w:r>
      <w:r w:rsidRPr="00121B86">
        <w:rPr>
          <w:rFonts w:ascii="Arial" w:hAnsi="Arial" w:cs="Arial"/>
          <w:szCs w:val="24"/>
          <w:lang w:val="es-ES_tradnl"/>
        </w:rPr>
        <w:tab/>
        <w:t>Comunicar al joven visitante y a sus padres cualquier deseo o instrucciones concretas de la familia de acogida propuesta.</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5.8</w:t>
      </w:r>
      <w:r w:rsidRPr="00121B86">
        <w:rPr>
          <w:rFonts w:ascii="Arial" w:hAnsi="Arial" w:cs="Arial"/>
          <w:szCs w:val="24"/>
          <w:lang w:val="es-ES_tradnl"/>
        </w:rPr>
        <w:tab/>
        <w:t>Asimismo, alentar a otras Secciones para que motiven a sus jóvenes a participar en tales programas invitándolos a que acojan a jóvenes en su Sección, sin que exista una condición previa de reciprocidad. Esta práctica deberá estimular el interés en el proyecto y tendrá como consecuencia una mayor participación a nivel internacional.</w:t>
      </w:r>
    </w:p>
    <w:p w:rsidR="008C2C5E" w:rsidRPr="00121B86" w:rsidRDefault="008C2C5E" w:rsidP="008C2C5E">
      <w:pPr>
        <w:ind w:left="709" w:hanging="709"/>
        <w:jc w:val="both"/>
        <w:rPr>
          <w:lang w:val="es-ES_tradnl"/>
        </w:rPr>
      </w:pPr>
    </w:p>
    <w:p w:rsidR="008C2C5E" w:rsidRPr="00121B86" w:rsidRDefault="008C2C5E" w:rsidP="008C2C5E">
      <w:pPr>
        <w:pStyle w:val="Ttulo3"/>
        <w:spacing w:before="0" w:after="0"/>
        <w:ind w:left="709" w:hanging="709"/>
        <w:rPr>
          <w:rFonts w:ascii="Arial" w:hAnsi="Arial" w:cs="Arial"/>
          <w:szCs w:val="24"/>
          <w:lang w:val="es-ES_tradnl"/>
        </w:rPr>
      </w:pPr>
      <w:r w:rsidRPr="00121B86">
        <w:rPr>
          <w:rFonts w:ascii="Arial" w:hAnsi="Arial" w:cs="Arial"/>
          <w:szCs w:val="24"/>
          <w:lang w:val="es-ES_tradnl"/>
        </w:rPr>
        <w:t>6</w:t>
      </w:r>
      <w:r w:rsidRPr="00121B86">
        <w:rPr>
          <w:rFonts w:ascii="Arial" w:hAnsi="Arial" w:cs="Arial"/>
          <w:szCs w:val="24"/>
          <w:lang w:val="es-ES_tradnl"/>
        </w:rPr>
        <w:tab/>
        <w:t>P</w:t>
      </w:r>
      <w:r w:rsidR="0008472B" w:rsidRPr="00121B86">
        <w:rPr>
          <w:rFonts w:ascii="Arial" w:hAnsi="Arial" w:cs="Arial"/>
          <w:szCs w:val="24"/>
          <w:lang w:val="es-ES_tradnl"/>
        </w:rPr>
        <w:t>articipantes</w:t>
      </w:r>
    </w:p>
    <w:p w:rsidR="008C2C5E" w:rsidRPr="00121B86" w:rsidRDefault="008C2C5E" w:rsidP="008C2C5E">
      <w:pPr>
        <w:ind w:left="709" w:hanging="709"/>
        <w:jc w:val="both"/>
        <w:rPr>
          <w:lang w:val="es-ES_tradnl"/>
        </w:rPr>
      </w:pPr>
    </w:p>
    <w:p w:rsidR="008C2C5E" w:rsidRPr="00121B86" w:rsidRDefault="008C2C5E" w:rsidP="008C2C5E">
      <w:pPr>
        <w:jc w:val="both"/>
        <w:rPr>
          <w:rFonts w:ascii="Arial" w:hAnsi="Arial" w:cs="Arial"/>
          <w:szCs w:val="24"/>
          <w:lang w:val="es-ES_tradnl"/>
        </w:rPr>
      </w:pPr>
      <w:r w:rsidRPr="00121B86">
        <w:rPr>
          <w:rFonts w:ascii="Arial" w:hAnsi="Arial" w:cs="Arial"/>
          <w:szCs w:val="24"/>
          <w:lang w:val="es-ES_tradnl"/>
        </w:rPr>
        <w:t xml:space="preserve">Las </w:t>
      </w:r>
      <w:r w:rsidR="00755501">
        <w:rPr>
          <w:rFonts w:ascii="Arial" w:hAnsi="Arial" w:cs="Arial"/>
          <w:szCs w:val="24"/>
          <w:lang w:val="es-ES_tradnl"/>
        </w:rPr>
        <w:t xml:space="preserve">participantes en el </w:t>
      </w:r>
      <w:r w:rsidR="00755501" w:rsidRPr="000F2FDB">
        <w:rPr>
          <w:rFonts w:ascii="Arial" w:hAnsi="Arial" w:cs="Arial"/>
          <w:szCs w:val="22"/>
          <w:lang w:val="es-ES_tradnl"/>
        </w:rPr>
        <w:t>Programa Internacional de Intercambio de Jóvenes en Vacaciones</w:t>
      </w:r>
      <w:r w:rsidR="00755501" w:rsidRPr="00121B86">
        <w:rPr>
          <w:rFonts w:ascii="Arial" w:hAnsi="Arial" w:cs="Arial"/>
          <w:szCs w:val="24"/>
          <w:lang w:val="es-ES_tradnl"/>
        </w:rPr>
        <w:t xml:space="preserve"> </w:t>
      </w:r>
      <w:proofErr w:type="gramStart"/>
      <w:r w:rsidR="00755501">
        <w:rPr>
          <w:rFonts w:ascii="Arial" w:hAnsi="Arial" w:cs="Arial"/>
          <w:szCs w:val="24"/>
          <w:lang w:val="es-ES_tradnl"/>
        </w:rPr>
        <w:t>tiene</w:t>
      </w:r>
      <w:proofErr w:type="gramEnd"/>
      <w:r w:rsidR="00755501">
        <w:rPr>
          <w:rFonts w:ascii="Arial" w:hAnsi="Arial" w:cs="Arial"/>
          <w:szCs w:val="24"/>
          <w:lang w:val="es-ES_tradnl"/>
        </w:rPr>
        <w:t xml:space="preserve"> dos </w:t>
      </w:r>
      <w:r w:rsidRPr="00121B86">
        <w:rPr>
          <w:rFonts w:ascii="Arial" w:hAnsi="Arial" w:cs="Arial"/>
          <w:szCs w:val="24"/>
          <w:lang w:val="es-ES_tradnl"/>
        </w:rPr>
        <w:t xml:space="preserve">partes esenciales </w:t>
      </w:r>
      <w:r w:rsidR="00755501">
        <w:rPr>
          <w:rFonts w:ascii="Arial" w:hAnsi="Arial" w:cs="Arial"/>
          <w:szCs w:val="24"/>
          <w:lang w:val="es-ES_tradnl"/>
        </w:rPr>
        <w:t xml:space="preserve">y </w:t>
      </w:r>
      <w:r w:rsidRPr="00121B86">
        <w:rPr>
          <w:rFonts w:ascii="Arial" w:hAnsi="Arial" w:cs="Arial"/>
          <w:szCs w:val="24"/>
          <w:lang w:val="es-ES_tradnl"/>
        </w:rPr>
        <w:t>son el «visitante» y el «anfitrión».</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6.1</w:t>
      </w:r>
      <w:r w:rsidRPr="00121B86">
        <w:rPr>
          <w:rFonts w:ascii="Arial" w:hAnsi="Arial" w:cs="Arial"/>
          <w:szCs w:val="24"/>
          <w:lang w:val="es-ES_tradnl"/>
        </w:rPr>
        <w:tab/>
        <w:t>«Visitante»</w:t>
      </w:r>
    </w:p>
    <w:p w:rsidR="008C2C5E" w:rsidRPr="00121B86" w:rsidRDefault="008C2C5E" w:rsidP="008C2C5E">
      <w:pPr>
        <w:ind w:left="960" w:hanging="280"/>
        <w:jc w:val="both"/>
        <w:rPr>
          <w:rFonts w:ascii="Arial" w:hAnsi="Arial" w:cs="Arial"/>
          <w:szCs w:val="24"/>
          <w:lang w:val="es-ES_tradnl"/>
        </w:rPr>
      </w:pPr>
      <w:r w:rsidRPr="00121B86">
        <w:rPr>
          <w:rFonts w:ascii="Arial" w:hAnsi="Arial" w:cs="Arial"/>
          <w:szCs w:val="24"/>
          <w:lang w:val="es-ES_tradnl"/>
        </w:rPr>
        <w:t>a)</w:t>
      </w:r>
      <w:r>
        <w:rPr>
          <w:rFonts w:ascii="Arial" w:hAnsi="Arial" w:cs="Arial"/>
          <w:szCs w:val="24"/>
          <w:lang w:val="es-ES_tradnl"/>
        </w:rPr>
        <w:t xml:space="preserve"> </w:t>
      </w:r>
      <w:r w:rsidRPr="00121B86">
        <w:rPr>
          <w:rFonts w:ascii="Arial" w:hAnsi="Arial" w:cs="Arial"/>
          <w:szCs w:val="24"/>
          <w:lang w:val="es-ES_tradnl"/>
        </w:rPr>
        <w:t xml:space="preserve">El joven de edad similar que visita </w:t>
      </w:r>
      <w:r w:rsidR="00755501">
        <w:rPr>
          <w:rFonts w:ascii="Arial" w:hAnsi="Arial" w:cs="Arial"/>
          <w:szCs w:val="24"/>
          <w:lang w:val="es-ES_tradnl"/>
        </w:rPr>
        <w:t>una Sección extranjera (u otra R</w:t>
      </w:r>
      <w:r w:rsidRPr="00121B86">
        <w:rPr>
          <w:rFonts w:ascii="Arial" w:hAnsi="Arial" w:cs="Arial"/>
          <w:szCs w:val="24"/>
          <w:lang w:val="es-ES_tradnl"/>
        </w:rPr>
        <w:t>egión dentro de su Sección).</w:t>
      </w: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ab/>
        <w:t>b) Los padres del joven considerado.</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lastRenderedPageBreak/>
        <w:t>6.2</w:t>
      </w:r>
      <w:r w:rsidRPr="00121B86">
        <w:rPr>
          <w:rFonts w:ascii="Arial" w:hAnsi="Arial" w:cs="Arial"/>
          <w:szCs w:val="24"/>
          <w:lang w:val="es-ES_tradnl"/>
        </w:rPr>
        <w:tab/>
        <w:t>«Anfitrión»</w:t>
      </w:r>
    </w:p>
    <w:p w:rsidR="008C2C5E" w:rsidRPr="00121B86" w:rsidRDefault="008C2C5E" w:rsidP="008C2C5E">
      <w:pPr>
        <w:ind w:left="709" w:hanging="29"/>
        <w:jc w:val="both"/>
        <w:rPr>
          <w:rFonts w:ascii="Arial" w:hAnsi="Arial" w:cs="Arial"/>
          <w:szCs w:val="24"/>
          <w:lang w:val="es-ES_tradnl"/>
        </w:rPr>
      </w:pPr>
      <w:r w:rsidRPr="00121B86">
        <w:rPr>
          <w:rFonts w:ascii="Arial" w:hAnsi="Arial" w:cs="Arial"/>
          <w:szCs w:val="24"/>
          <w:lang w:val="es-ES_tradnl"/>
        </w:rPr>
        <w:t>a) El joven de edad similar que recibirá al visitante.</w:t>
      </w: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ab/>
        <w:t xml:space="preserve">b) Los padres </w:t>
      </w:r>
      <w:r w:rsidR="000F57CD">
        <w:rPr>
          <w:rFonts w:ascii="Arial" w:hAnsi="Arial" w:cs="Arial"/>
          <w:szCs w:val="24"/>
          <w:lang w:val="es-ES_tradnl"/>
        </w:rPr>
        <w:t xml:space="preserve">o abuelos </w:t>
      </w:r>
      <w:r w:rsidRPr="00121B86">
        <w:rPr>
          <w:rFonts w:ascii="Arial" w:hAnsi="Arial" w:cs="Arial"/>
          <w:szCs w:val="24"/>
          <w:lang w:val="es-ES_tradnl"/>
        </w:rPr>
        <w:t>que acogerán al visitante.</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6.3</w:t>
      </w:r>
      <w:r w:rsidRPr="00121B86">
        <w:rPr>
          <w:rFonts w:ascii="Arial" w:hAnsi="Arial" w:cs="Arial"/>
          <w:szCs w:val="24"/>
          <w:lang w:val="es-ES_tradnl"/>
        </w:rPr>
        <w:tab/>
        <w:t xml:space="preserve">Con el fin de garantizar que el </w:t>
      </w:r>
      <w:r w:rsidR="008D2529">
        <w:rPr>
          <w:rFonts w:ascii="Arial" w:hAnsi="Arial" w:cs="Arial"/>
          <w:szCs w:val="24"/>
          <w:lang w:val="es-ES_tradnl"/>
        </w:rPr>
        <w:t xml:space="preserve">programa </w:t>
      </w:r>
      <w:r w:rsidRPr="00121B86">
        <w:rPr>
          <w:rFonts w:ascii="Arial" w:hAnsi="Arial" w:cs="Arial"/>
          <w:szCs w:val="24"/>
          <w:lang w:val="es-ES_tradnl"/>
        </w:rPr>
        <w:t>se realice de forma provechosa para todos los participantes, es decir el joven visitante y sus padres y el joven de acogida y sus padres, es necesario que cada uno de ellos comprenda el papel que debe cumplir.</w:t>
      </w:r>
    </w:p>
    <w:p w:rsidR="008C2C5E" w:rsidRDefault="008C2C5E" w:rsidP="008C2C5E">
      <w:pPr>
        <w:ind w:left="709" w:hanging="709"/>
        <w:jc w:val="both"/>
        <w:rPr>
          <w:lang w:val="es-ES_tradnl"/>
        </w:rPr>
      </w:pPr>
    </w:p>
    <w:p w:rsidR="008C2C5E" w:rsidRPr="00121B86" w:rsidRDefault="008C2C5E" w:rsidP="008C2C5E">
      <w:pPr>
        <w:ind w:left="709" w:hanging="709"/>
        <w:jc w:val="both"/>
        <w:rPr>
          <w:lang w:val="es-ES_tradnl"/>
        </w:rPr>
      </w:pPr>
    </w:p>
    <w:p w:rsidR="008C2C5E" w:rsidRPr="00121B86" w:rsidRDefault="008C2C5E" w:rsidP="008C2C5E">
      <w:pPr>
        <w:pStyle w:val="Ttulo3"/>
        <w:spacing w:before="0" w:after="0"/>
        <w:ind w:left="709" w:hanging="709"/>
        <w:rPr>
          <w:rFonts w:ascii="Arial" w:hAnsi="Arial" w:cs="Arial"/>
          <w:szCs w:val="24"/>
          <w:lang w:val="es-ES_tradnl"/>
        </w:rPr>
      </w:pPr>
      <w:r w:rsidRPr="00121B86">
        <w:rPr>
          <w:rFonts w:ascii="Arial" w:hAnsi="Arial" w:cs="Arial"/>
          <w:szCs w:val="24"/>
          <w:lang w:val="es-ES_tradnl"/>
        </w:rPr>
        <w:t>7</w:t>
      </w:r>
      <w:r w:rsidRPr="00121B86">
        <w:rPr>
          <w:rFonts w:ascii="Arial" w:hAnsi="Arial" w:cs="Arial"/>
          <w:szCs w:val="24"/>
          <w:lang w:val="es-ES_tradnl"/>
        </w:rPr>
        <w:tab/>
      </w:r>
      <w:r w:rsidR="0008472B" w:rsidRPr="00121B86">
        <w:rPr>
          <w:rFonts w:ascii="Arial" w:hAnsi="Arial" w:cs="Arial"/>
          <w:szCs w:val="24"/>
          <w:lang w:val="es-ES_tradnl"/>
        </w:rPr>
        <w:t>Joven Visitante</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7.1</w:t>
      </w:r>
      <w:r w:rsidRPr="00121B86">
        <w:rPr>
          <w:rFonts w:ascii="Arial" w:hAnsi="Arial" w:cs="Arial"/>
          <w:szCs w:val="24"/>
          <w:lang w:val="es-ES_tradnl"/>
        </w:rPr>
        <w:tab/>
      </w:r>
      <w:r w:rsidR="008D2529">
        <w:rPr>
          <w:rFonts w:ascii="Arial" w:hAnsi="Arial" w:cs="Arial"/>
          <w:szCs w:val="24"/>
          <w:lang w:val="es-ES_tradnl"/>
        </w:rPr>
        <w:t xml:space="preserve">Debe tener un </w:t>
      </w:r>
      <w:r w:rsidRPr="00121B86">
        <w:rPr>
          <w:rFonts w:ascii="Arial" w:hAnsi="Arial" w:cs="Arial"/>
          <w:szCs w:val="24"/>
          <w:lang w:val="es-ES_tradnl"/>
        </w:rPr>
        <w:t xml:space="preserve">padre </w:t>
      </w:r>
      <w:r w:rsidR="008D2529">
        <w:rPr>
          <w:rFonts w:ascii="Arial" w:hAnsi="Arial" w:cs="Arial"/>
          <w:szCs w:val="24"/>
          <w:lang w:val="es-ES_tradnl"/>
        </w:rPr>
        <w:t xml:space="preserve">o abuelo </w:t>
      </w:r>
      <w:r w:rsidRPr="00121B86">
        <w:rPr>
          <w:rFonts w:ascii="Arial" w:hAnsi="Arial" w:cs="Arial"/>
          <w:szCs w:val="24"/>
          <w:lang w:val="es-ES_tradnl"/>
        </w:rPr>
        <w:t>de la IPA.</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7.2</w:t>
      </w:r>
      <w:r w:rsidRPr="00121B86">
        <w:rPr>
          <w:rFonts w:ascii="Arial" w:hAnsi="Arial" w:cs="Arial"/>
          <w:szCs w:val="24"/>
          <w:lang w:val="es-ES_tradnl"/>
        </w:rPr>
        <w:tab/>
        <w:t xml:space="preserve">Debe tener entre 15 y 19 años y en caso de ser estudiante hasta 22 años. Si el candidato es menor de 15 años, el </w:t>
      </w:r>
      <w:r w:rsidR="00F95617" w:rsidRPr="000F2FDB">
        <w:rPr>
          <w:rFonts w:ascii="Arial" w:hAnsi="Arial" w:cs="Arial"/>
          <w:szCs w:val="22"/>
          <w:lang w:val="es-ES_tradnl"/>
        </w:rPr>
        <w:t>Programa Internacional de Intercambio de Jóvenes en Vacaciones</w:t>
      </w:r>
      <w:r w:rsidRPr="00121B86">
        <w:rPr>
          <w:rFonts w:ascii="Arial" w:hAnsi="Arial" w:cs="Arial"/>
          <w:szCs w:val="24"/>
          <w:lang w:val="es-ES_tradnl"/>
        </w:rPr>
        <w:t xml:space="preserve"> incumbe a los padres involucrados.</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7.3</w:t>
      </w:r>
      <w:r w:rsidRPr="00121B86">
        <w:rPr>
          <w:rFonts w:ascii="Arial" w:hAnsi="Arial" w:cs="Arial"/>
          <w:szCs w:val="24"/>
          <w:lang w:val="es-ES_tradnl"/>
        </w:rPr>
        <w:tab/>
        <w:t>El joven visitante deberá estar preparado para respetar los deseos de la familia de acogida, en especial en relación con los temas que afectan su bienestar general y salud, por ejemplo, con respecto al alcohol, al tabaco, las drogas y el sexo.</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7.4</w:t>
      </w:r>
      <w:r w:rsidRPr="00121B86">
        <w:rPr>
          <w:rFonts w:ascii="Arial" w:hAnsi="Arial" w:cs="Arial"/>
          <w:szCs w:val="24"/>
          <w:lang w:val="es-ES_tradnl"/>
        </w:rPr>
        <w:tab/>
        <w:t>Orientaciones diarias para el joven visitante:</w:t>
      </w:r>
    </w:p>
    <w:p w:rsidR="008C2C5E" w:rsidRPr="00121B86" w:rsidRDefault="008C2C5E" w:rsidP="008C2C5E">
      <w:pPr>
        <w:ind w:left="709" w:hanging="709"/>
        <w:jc w:val="both"/>
        <w:rPr>
          <w:lang w:val="es-ES_tradnl"/>
        </w:rPr>
      </w:pPr>
    </w:p>
    <w:p w:rsidR="008C2C5E" w:rsidRPr="00121B86" w:rsidRDefault="008C2C5E" w:rsidP="008C2C5E">
      <w:pPr>
        <w:ind w:left="1389" w:hanging="709"/>
        <w:jc w:val="both"/>
        <w:rPr>
          <w:rFonts w:ascii="Arial" w:hAnsi="Arial" w:cs="Arial"/>
          <w:szCs w:val="24"/>
          <w:lang w:val="es-ES_tradnl"/>
        </w:rPr>
      </w:pPr>
      <w:r w:rsidRPr="00121B86">
        <w:rPr>
          <w:rFonts w:ascii="Arial" w:hAnsi="Arial" w:cs="Arial"/>
          <w:szCs w:val="24"/>
          <w:lang w:val="es-ES_tradnl"/>
        </w:rPr>
        <w:t xml:space="preserve">-  </w:t>
      </w:r>
      <w:r w:rsidRPr="00121B86">
        <w:rPr>
          <w:rFonts w:ascii="Arial" w:hAnsi="Arial" w:cs="Arial"/>
          <w:szCs w:val="24"/>
          <w:lang w:val="es-ES_tradnl"/>
        </w:rPr>
        <w:tab/>
        <w:t>informar a la familia de acogida si tiene la intención de salir de la casa,</w:t>
      </w:r>
    </w:p>
    <w:p w:rsidR="008C2C5E" w:rsidRPr="00121B86" w:rsidRDefault="008C2C5E" w:rsidP="008C2C5E">
      <w:pPr>
        <w:ind w:left="1389" w:hanging="709"/>
        <w:jc w:val="both"/>
        <w:rPr>
          <w:rFonts w:ascii="Arial" w:hAnsi="Arial" w:cs="Arial"/>
          <w:szCs w:val="24"/>
          <w:lang w:val="es-ES_tradnl"/>
        </w:rPr>
      </w:pPr>
      <w:r w:rsidRPr="00121B86">
        <w:rPr>
          <w:rFonts w:ascii="Arial" w:hAnsi="Arial" w:cs="Arial"/>
          <w:szCs w:val="24"/>
          <w:lang w:val="es-ES_tradnl"/>
        </w:rPr>
        <w:t xml:space="preserve">-  </w:t>
      </w:r>
      <w:r w:rsidRPr="00121B86">
        <w:rPr>
          <w:rFonts w:ascii="Arial" w:hAnsi="Arial" w:cs="Arial"/>
          <w:szCs w:val="24"/>
          <w:lang w:val="es-ES_tradnl"/>
        </w:rPr>
        <w:tab/>
        <w:t>mantener informada a la familia de acogida de las actividades que realice,</w:t>
      </w:r>
    </w:p>
    <w:p w:rsidR="008C2C5E" w:rsidRPr="00121B86" w:rsidRDefault="008C2C5E" w:rsidP="008C2C5E">
      <w:pPr>
        <w:ind w:left="1389" w:hanging="709"/>
        <w:jc w:val="both"/>
        <w:rPr>
          <w:rFonts w:ascii="Arial" w:hAnsi="Arial" w:cs="Arial"/>
          <w:szCs w:val="24"/>
          <w:lang w:val="es-ES_tradnl"/>
        </w:rPr>
      </w:pPr>
      <w:r w:rsidRPr="00121B86">
        <w:rPr>
          <w:rFonts w:ascii="Arial" w:hAnsi="Arial" w:cs="Arial"/>
          <w:szCs w:val="24"/>
          <w:lang w:val="es-ES_tradnl"/>
        </w:rPr>
        <w:t xml:space="preserve">-  </w:t>
      </w:r>
      <w:r w:rsidRPr="00121B86">
        <w:rPr>
          <w:rFonts w:ascii="Arial" w:hAnsi="Arial" w:cs="Arial"/>
          <w:szCs w:val="24"/>
          <w:lang w:val="es-ES_tradnl"/>
        </w:rPr>
        <w:tab/>
        <w:t>mencionar la hora de regreso a la casa por la noche,</w:t>
      </w:r>
    </w:p>
    <w:p w:rsidR="008C2C5E" w:rsidRPr="00121B86" w:rsidRDefault="008C2C5E" w:rsidP="008C2C5E">
      <w:pPr>
        <w:ind w:left="1389" w:hanging="709"/>
        <w:jc w:val="both"/>
        <w:rPr>
          <w:rFonts w:ascii="Arial" w:hAnsi="Arial" w:cs="Arial"/>
          <w:szCs w:val="24"/>
          <w:lang w:val="es-ES_tradnl"/>
        </w:rPr>
      </w:pPr>
      <w:r w:rsidRPr="00121B86">
        <w:rPr>
          <w:rFonts w:ascii="Arial" w:hAnsi="Arial" w:cs="Arial"/>
          <w:szCs w:val="24"/>
          <w:lang w:val="es-ES_tradnl"/>
        </w:rPr>
        <w:t xml:space="preserve">-  </w:t>
      </w:r>
      <w:r w:rsidRPr="00121B86">
        <w:rPr>
          <w:rFonts w:ascii="Arial" w:hAnsi="Arial" w:cs="Arial"/>
          <w:szCs w:val="24"/>
          <w:lang w:val="es-ES_tradnl"/>
        </w:rPr>
        <w:tab/>
        <w:t>solicitar con antelación el pertinente permiso de la familia de acogida cuando realice un viaje de larga distancia,</w:t>
      </w:r>
    </w:p>
    <w:p w:rsidR="008C2C5E" w:rsidRPr="00121B86" w:rsidRDefault="008C2C5E" w:rsidP="008C2C5E">
      <w:pPr>
        <w:ind w:left="1389" w:hanging="709"/>
        <w:jc w:val="both"/>
        <w:rPr>
          <w:rFonts w:ascii="Arial" w:hAnsi="Arial" w:cs="Arial"/>
          <w:szCs w:val="24"/>
          <w:lang w:val="es-ES_tradnl"/>
        </w:rPr>
      </w:pPr>
      <w:r w:rsidRPr="00121B86">
        <w:rPr>
          <w:rFonts w:ascii="Arial" w:hAnsi="Arial" w:cs="Arial"/>
          <w:szCs w:val="24"/>
          <w:lang w:val="es-ES_tradnl"/>
        </w:rPr>
        <w:t xml:space="preserve">-  </w:t>
      </w:r>
      <w:r w:rsidRPr="00121B86">
        <w:rPr>
          <w:rFonts w:ascii="Arial" w:hAnsi="Arial" w:cs="Arial"/>
          <w:szCs w:val="24"/>
          <w:lang w:val="es-ES_tradnl"/>
        </w:rPr>
        <w:tab/>
        <w:t>no utilizar el teléfono en la casa de acogida sin el permiso del anfitrión,</w:t>
      </w:r>
    </w:p>
    <w:p w:rsidR="008C2C5E" w:rsidRPr="00121B86" w:rsidRDefault="008C2C5E" w:rsidP="008C2C5E">
      <w:pPr>
        <w:ind w:left="1389" w:hanging="709"/>
        <w:jc w:val="both"/>
        <w:rPr>
          <w:rFonts w:ascii="Arial" w:hAnsi="Arial" w:cs="Arial"/>
          <w:szCs w:val="24"/>
          <w:lang w:val="es-ES_tradnl"/>
        </w:rPr>
      </w:pPr>
      <w:r w:rsidRPr="00121B86">
        <w:rPr>
          <w:rFonts w:ascii="Arial" w:hAnsi="Arial" w:cs="Arial"/>
          <w:szCs w:val="24"/>
          <w:lang w:val="es-ES_tradnl"/>
        </w:rPr>
        <w:t xml:space="preserve">- </w:t>
      </w:r>
      <w:r w:rsidRPr="00121B86">
        <w:rPr>
          <w:rFonts w:ascii="Arial" w:hAnsi="Arial" w:cs="Arial"/>
          <w:szCs w:val="24"/>
          <w:lang w:val="es-ES_tradnl"/>
        </w:rPr>
        <w:tab/>
        <w:t>traer invitados a la casa únicamente con permiso del anfitrión,</w:t>
      </w:r>
    </w:p>
    <w:p w:rsidR="008C2C5E" w:rsidRPr="00121B86" w:rsidRDefault="008C2C5E" w:rsidP="008C2C5E">
      <w:pPr>
        <w:pStyle w:val="Sangradetextonormal"/>
        <w:ind w:left="1389" w:hanging="709"/>
        <w:jc w:val="both"/>
        <w:rPr>
          <w:rFonts w:ascii="Arial" w:hAnsi="Arial" w:cs="Arial"/>
          <w:b w:val="0"/>
          <w:szCs w:val="24"/>
          <w:lang w:val="es-ES_tradnl"/>
        </w:rPr>
      </w:pPr>
      <w:r w:rsidRPr="00121B86">
        <w:rPr>
          <w:rFonts w:ascii="Arial" w:hAnsi="Arial" w:cs="Arial"/>
          <w:b w:val="0"/>
          <w:szCs w:val="24"/>
          <w:lang w:val="es-ES_tradnl"/>
        </w:rPr>
        <w:t xml:space="preserve">-  </w:t>
      </w:r>
      <w:r w:rsidRPr="00121B86">
        <w:rPr>
          <w:rFonts w:ascii="Arial" w:hAnsi="Arial" w:cs="Arial"/>
          <w:b w:val="0"/>
          <w:szCs w:val="24"/>
          <w:lang w:val="es-ES_tradnl"/>
        </w:rPr>
        <w:tab/>
        <w:t>no se consumirá alcohol, salvo con autorización de sus padres, y en su caso únicamente cuando se sirva en presencia de la familia de acogida o en situaciones similares,</w:t>
      </w:r>
    </w:p>
    <w:p w:rsidR="008C2C5E" w:rsidRPr="00121B86" w:rsidRDefault="008C2C5E" w:rsidP="008C2C5E">
      <w:pPr>
        <w:ind w:left="1389" w:hanging="709"/>
        <w:jc w:val="both"/>
        <w:rPr>
          <w:rFonts w:ascii="Arial" w:hAnsi="Arial" w:cs="Arial"/>
          <w:szCs w:val="24"/>
          <w:lang w:val="es-ES_tradnl"/>
        </w:rPr>
      </w:pPr>
      <w:r w:rsidRPr="00121B86">
        <w:rPr>
          <w:rFonts w:ascii="Arial" w:hAnsi="Arial" w:cs="Arial"/>
          <w:szCs w:val="24"/>
          <w:lang w:val="es-ES_tradnl"/>
        </w:rPr>
        <w:t xml:space="preserve">-  </w:t>
      </w:r>
      <w:r w:rsidRPr="00121B86">
        <w:rPr>
          <w:rFonts w:ascii="Arial" w:hAnsi="Arial" w:cs="Arial"/>
          <w:szCs w:val="24"/>
          <w:lang w:val="es-ES_tradnl"/>
        </w:rPr>
        <w:tab/>
        <w:t>está prohibido el consumo de drogas,</w:t>
      </w:r>
    </w:p>
    <w:p w:rsidR="008C2C5E" w:rsidRPr="00121B86" w:rsidRDefault="008C2C5E" w:rsidP="008C2C5E">
      <w:pPr>
        <w:ind w:left="1389" w:hanging="709"/>
        <w:jc w:val="both"/>
        <w:rPr>
          <w:rFonts w:ascii="Arial" w:hAnsi="Arial" w:cs="Arial"/>
          <w:szCs w:val="24"/>
          <w:lang w:val="es-ES_tradnl"/>
        </w:rPr>
      </w:pPr>
      <w:r w:rsidRPr="00121B86">
        <w:rPr>
          <w:rFonts w:ascii="Arial" w:hAnsi="Arial" w:cs="Arial"/>
          <w:szCs w:val="24"/>
          <w:lang w:val="es-ES_tradnl"/>
        </w:rPr>
        <w:t xml:space="preserve">-  </w:t>
      </w:r>
      <w:r w:rsidRPr="00121B86">
        <w:rPr>
          <w:rFonts w:ascii="Arial" w:hAnsi="Arial" w:cs="Arial"/>
          <w:szCs w:val="24"/>
          <w:lang w:val="es-ES_tradnl"/>
        </w:rPr>
        <w:tab/>
        <w:t>está prohibido conducir todo tipo de vehículos,</w:t>
      </w:r>
    </w:p>
    <w:p w:rsidR="008C2C5E" w:rsidRPr="00121B86" w:rsidRDefault="008C2C5E" w:rsidP="008C2C5E">
      <w:pPr>
        <w:ind w:left="1389" w:hanging="709"/>
        <w:jc w:val="both"/>
        <w:rPr>
          <w:rFonts w:ascii="Arial" w:hAnsi="Arial" w:cs="Arial"/>
          <w:szCs w:val="24"/>
          <w:lang w:val="es-ES_tradnl"/>
        </w:rPr>
      </w:pPr>
      <w:r w:rsidRPr="00121B86">
        <w:rPr>
          <w:rFonts w:ascii="Arial" w:hAnsi="Arial" w:cs="Arial"/>
          <w:szCs w:val="24"/>
          <w:lang w:val="es-ES_tradnl"/>
        </w:rPr>
        <w:t xml:space="preserve">- </w:t>
      </w:r>
      <w:r w:rsidRPr="00121B86">
        <w:rPr>
          <w:rFonts w:ascii="Arial" w:hAnsi="Arial" w:cs="Arial"/>
          <w:szCs w:val="24"/>
          <w:lang w:val="es-ES_tradnl"/>
        </w:rPr>
        <w:tab/>
        <w:t>no está permitido fumar en la zona «para no fumadores» de la casa,</w:t>
      </w:r>
    </w:p>
    <w:p w:rsidR="008C2C5E" w:rsidRPr="00121B86" w:rsidRDefault="008C2C5E" w:rsidP="008C2C5E">
      <w:pPr>
        <w:pStyle w:val="Sangradetextonormal"/>
        <w:ind w:left="1389" w:hanging="709"/>
        <w:jc w:val="both"/>
        <w:rPr>
          <w:rFonts w:ascii="Arial" w:hAnsi="Arial" w:cs="Arial"/>
          <w:b w:val="0"/>
          <w:szCs w:val="24"/>
          <w:lang w:val="es-ES_tradnl"/>
        </w:rPr>
      </w:pPr>
      <w:r w:rsidRPr="00121B86">
        <w:rPr>
          <w:rFonts w:ascii="Arial" w:hAnsi="Arial" w:cs="Arial"/>
          <w:b w:val="0"/>
          <w:szCs w:val="24"/>
          <w:lang w:val="es-ES_tradnl"/>
        </w:rPr>
        <w:t xml:space="preserve">-  </w:t>
      </w:r>
      <w:r w:rsidRPr="00121B86">
        <w:rPr>
          <w:rFonts w:ascii="Arial" w:hAnsi="Arial" w:cs="Arial"/>
          <w:b w:val="0"/>
          <w:szCs w:val="24"/>
          <w:lang w:val="es-ES_tradnl"/>
        </w:rPr>
        <w:tab/>
        <w:t>el uso de todas las instalaciones de la casa estará sujeto al consentimiento de la familia de acogida,</w:t>
      </w:r>
    </w:p>
    <w:p w:rsidR="008C2C5E" w:rsidRPr="00121B86" w:rsidRDefault="008C2C5E" w:rsidP="008C2C5E">
      <w:pPr>
        <w:ind w:left="1389" w:hanging="709"/>
        <w:jc w:val="both"/>
        <w:rPr>
          <w:rFonts w:ascii="Arial" w:hAnsi="Arial" w:cs="Arial"/>
          <w:szCs w:val="24"/>
          <w:lang w:val="es-ES_tradnl"/>
        </w:rPr>
      </w:pPr>
      <w:r w:rsidRPr="00121B86">
        <w:rPr>
          <w:rFonts w:ascii="Arial" w:hAnsi="Arial" w:cs="Arial"/>
          <w:szCs w:val="24"/>
          <w:lang w:val="es-ES_tradnl"/>
        </w:rPr>
        <w:t xml:space="preserve">-  </w:t>
      </w:r>
      <w:r w:rsidRPr="00121B86">
        <w:rPr>
          <w:rFonts w:ascii="Arial" w:hAnsi="Arial" w:cs="Arial"/>
          <w:szCs w:val="24"/>
          <w:lang w:val="es-ES_tradnl"/>
        </w:rPr>
        <w:tab/>
        <w:t>el dinero de bolsillo debe utilizarse para gastos extras y para actividades de tiempo libre.</w:t>
      </w:r>
    </w:p>
    <w:p w:rsidR="008C2C5E" w:rsidRPr="00121B86" w:rsidRDefault="008C2C5E" w:rsidP="008C2C5E">
      <w:pPr>
        <w:ind w:left="709" w:hanging="709"/>
        <w:jc w:val="both"/>
        <w:rPr>
          <w:lang w:val="es-ES_tradnl"/>
        </w:rPr>
      </w:pPr>
    </w:p>
    <w:p w:rsidR="008C2C5E" w:rsidRPr="00121B86" w:rsidRDefault="008C2C5E" w:rsidP="008C2C5E">
      <w:pPr>
        <w:pStyle w:val="Ttulo3"/>
        <w:spacing w:before="0" w:after="0"/>
        <w:ind w:left="709" w:hanging="709"/>
        <w:rPr>
          <w:rFonts w:ascii="Arial" w:hAnsi="Arial" w:cs="Arial"/>
          <w:szCs w:val="24"/>
          <w:lang w:val="es-ES_tradnl"/>
        </w:rPr>
      </w:pPr>
      <w:r w:rsidRPr="00121B86">
        <w:rPr>
          <w:rFonts w:ascii="Arial" w:hAnsi="Arial" w:cs="Arial"/>
          <w:szCs w:val="24"/>
          <w:lang w:val="es-ES_tradnl"/>
        </w:rPr>
        <w:t>8</w:t>
      </w:r>
      <w:r w:rsidRPr="00121B86">
        <w:rPr>
          <w:rFonts w:ascii="Arial" w:hAnsi="Arial" w:cs="Arial"/>
          <w:szCs w:val="24"/>
          <w:lang w:val="es-ES_tradnl"/>
        </w:rPr>
        <w:tab/>
      </w:r>
      <w:r w:rsidR="0008472B" w:rsidRPr="00121B86">
        <w:rPr>
          <w:rFonts w:ascii="Arial" w:hAnsi="Arial" w:cs="Arial"/>
          <w:szCs w:val="24"/>
          <w:lang w:val="es-ES_tradnl"/>
        </w:rPr>
        <w:t xml:space="preserve">Padres </w:t>
      </w:r>
      <w:r w:rsidR="0008472B">
        <w:rPr>
          <w:rFonts w:ascii="Arial" w:hAnsi="Arial" w:cs="Arial"/>
          <w:szCs w:val="24"/>
          <w:lang w:val="es-ES_tradnl"/>
        </w:rPr>
        <w:t>o Abuelos d</w:t>
      </w:r>
      <w:r w:rsidR="0008472B" w:rsidRPr="00121B86">
        <w:rPr>
          <w:rFonts w:ascii="Arial" w:hAnsi="Arial" w:cs="Arial"/>
          <w:szCs w:val="24"/>
          <w:lang w:val="es-ES_tradnl"/>
        </w:rPr>
        <w:t>el Joven Visitante</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8.1</w:t>
      </w:r>
      <w:r w:rsidRPr="00121B86">
        <w:rPr>
          <w:rFonts w:ascii="Arial" w:hAnsi="Arial" w:cs="Arial"/>
          <w:szCs w:val="24"/>
          <w:lang w:val="es-ES_tradnl"/>
        </w:rPr>
        <w:tab/>
        <w:t>El padre</w:t>
      </w:r>
      <w:r w:rsidR="0019208D">
        <w:rPr>
          <w:rFonts w:ascii="Arial" w:hAnsi="Arial" w:cs="Arial"/>
          <w:szCs w:val="24"/>
          <w:lang w:val="es-ES_tradnl"/>
        </w:rPr>
        <w:t>,</w:t>
      </w:r>
      <w:r w:rsidRPr="00121B86">
        <w:rPr>
          <w:rFonts w:ascii="Arial" w:hAnsi="Arial" w:cs="Arial"/>
          <w:szCs w:val="24"/>
          <w:lang w:val="es-ES_tradnl"/>
        </w:rPr>
        <w:t xml:space="preserve"> la madre </w:t>
      </w:r>
      <w:r w:rsidR="0019208D">
        <w:rPr>
          <w:rFonts w:ascii="Arial" w:hAnsi="Arial" w:cs="Arial"/>
          <w:szCs w:val="24"/>
          <w:lang w:val="es-ES_tradnl"/>
        </w:rPr>
        <w:t xml:space="preserve">o abuelos </w:t>
      </w:r>
      <w:r w:rsidRPr="00121B86">
        <w:rPr>
          <w:rFonts w:ascii="Arial" w:hAnsi="Arial" w:cs="Arial"/>
          <w:szCs w:val="24"/>
          <w:lang w:val="es-ES_tradnl"/>
        </w:rPr>
        <w:t xml:space="preserve">de la IPA del joven visitante que tenga la intención de ser acogido por una familia de la IPA a nivel internacional o dentro de su Sección, si existe la posibilidad, deberá presentar una candidatura con la debida antelación al </w:t>
      </w:r>
      <w:r w:rsidR="0019208D">
        <w:rPr>
          <w:rFonts w:ascii="Arial" w:hAnsi="Arial" w:cs="Arial"/>
          <w:szCs w:val="24"/>
          <w:lang w:val="es-ES_tradnl"/>
        </w:rPr>
        <w:t xml:space="preserve">Coordinador del </w:t>
      </w:r>
      <w:r w:rsidR="0019208D" w:rsidRPr="000F2FDB">
        <w:rPr>
          <w:rFonts w:ascii="Arial" w:hAnsi="Arial" w:cs="Arial"/>
          <w:szCs w:val="22"/>
          <w:lang w:val="es-ES_tradnl"/>
        </w:rPr>
        <w:t xml:space="preserve">Programa </w:t>
      </w:r>
      <w:r w:rsidR="0019208D">
        <w:rPr>
          <w:rFonts w:ascii="Arial" w:hAnsi="Arial" w:cs="Arial"/>
          <w:szCs w:val="22"/>
          <w:lang w:val="es-ES_tradnl"/>
        </w:rPr>
        <w:t>N</w:t>
      </w:r>
      <w:r w:rsidR="0019208D" w:rsidRPr="000F2FDB">
        <w:rPr>
          <w:rFonts w:ascii="Arial" w:hAnsi="Arial" w:cs="Arial"/>
          <w:szCs w:val="22"/>
          <w:lang w:val="es-ES_tradnl"/>
        </w:rPr>
        <w:t>acional de Intercambio de Jóvenes en Vacaciones</w:t>
      </w:r>
      <w:r w:rsidR="0019208D" w:rsidRPr="00121B86">
        <w:rPr>
          <w:rFonts w:ascii="Arial" w:hAnsi="Arial" w:cs="Arial"/>
          <w:szCs w:val="24"/>
          <w:lang w:val="es-ES_tradnl"/>
        </w:rPr>
        <w:t xml:space="preserve"> </w:t>
      </w:r>
      <w:r w:rsidRPr="00121B86">
        <w:rPr>
          <w:rFonts w:ascii="Arial" w:hAnsi="Arial" w:cs="Arial"/>
          <w:szCs w:val="24"/>
          <w:lang w:val="es-ES_tradnl"/>
        </w:rPr>
        <w:t xml:space="preserve">responsable nacional del intercambio de jóvenes, </w:t>
      </w:r>
      <w:r w:rsidR="00246843">
        <w:rPr>
          <w:rFonts w:ascii="Arial" w:hAnsi="Arial" w:cs="Arial"/>
          <w:szCs w:val="24"/>
          <w:lang w:val="es-ES_tradnl"/>
        </w:rPr>
        <w:t>ideal</w:t>
      </w:r>
      <w:r w:rsidRPr="00121B86">
        <w:rPr>
          <w:rFonts w:ascii="Arial" w:hAnsi="Arial" w:cs="Arial"/>
          <w:szCs w:val="24"/>
          <w:lang w:val="es-ES_tradnl"/>
        </w:rPr>
        <w:t>mente con un año de antelación.</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8.2</w:t>
      </w:r>
      <w:r w:rsidRPr="00121B86">
        <w:rPr>
          <w:rFonts w:ascii="Arial" w:hAnsi="Arial" w:cs="Arial"/>
          <w:szCs w:val="24"/>
          <w:lang w:val="es-ES_tradnl"/>
        </w:rPr>
        <w:tab/>
        <w:t xml:space="preserve">En caso de que el intercambio se esté organizando directamente con la familia de acogida propuesta porque las partes ya son amigas o hayan sido presentadas a través </w:t>
      </w:r>
      <w:r w:rsidRPr="00121B86">
        <w:rPr>
          <w:rFonts w:ascii="Arial" w:hAnsi="Arial" w:cs="Arial"/>
          <w:szCs w:val="24"/>
          <w:lang w:val="es-ES_tradnl"/>
        </w:rPr>
        <w:lastRenderedPageBreak/>
        <w:t xml:space="preserve">de amigos comunes, será responsabilidad del padre </w:t>
      </w:r>
      <w:r w:rsidR="00617435">
        <w:rPr>
          <w:rFonts w:ascii="Arial" w:hAnsi="Arial" w:cs="Arial"/>
          <w:szCs w:val="24"/>
          <w:lang w:val="es-ES_tradnl"/>
        </w:rPr>
        <w:t xml:space="preserve">o abuelo </w:t>
      </w:r>
      <w:r w:rsidRPr="00121B86">
        <w:rPr>
          <w:rFonts w:ascii="Arial" w:hAnsi="Arial" w:cs="Arial"/>
          <w:szCs w:val="24"/>
          <w:lang w:val="es-ES_tradnl"/>
        </w:rPr>
        <w:t>notificar esta situación al responsable del intercambio de jóvenes.</w:t>
      </w:r>
    </w:p>
    <w:p w:rsidR="008C2C5E" w:rsidRPr="00121B86" w:rsidRDefault="008C2C5E" w:rsidP="008C2C5E">
      <w:pPr>
        <w:ind w:left="709" w:hanging="709"/>
        <w:jc w:val="both"/>
        <w:rPr>
          <w:lang w:val="es-ES_tradnl"/>
        </w:rPr>
      </w:pPr>
    </w:p>
    <w:p w:rsidR="008C2C5E" w:rsidRPr="00121B86" w:rsidRDefault="008C2C5E" w:rsidP="008C2C5E">
      <w:pPr>
        <w:pStyle w:val="Sangra2detindependiente"/>
        <w:ind w:left="709" w:hanging="709"/>
        <w:rPr>
          <w:rFonts w:ascii="Arial" w:hAnsi="Arial" w:cs="Arial"/>
          <w:color w:val="000000"/>
          <w:szCs w:val="24"/>
          <w:lang w:val="es-ES_tradnl"/>
        </w:rPr>
      </w:pPr>
      <w:r w:rsidRPr="00121B86">
        <w:rPr>
          <w:rFonts w:ascii="Arial" w:hAnsi="Arial" w:cs="Arial"/>
          <w:color w:val="000000"/>
          <w:szCs w:val="24"/>
          <w:lang w:val="es-ES_tradnl"/>
        </w:rPr>
        <w:t>8.3</w:t>
      </w:r>
      <w:r w:rsidRPr="00121B86">
        <w:rPr>
          <w:rFonts w:ascii="Arial" w:hAnsi="Arial" w:cs="Arial"/>
          <w:color w:val="000000"/>
          <w:szCs w:val="24"/>
          <w:lang w:val="es-ES_tradnl"/>
        </w:rPr>
        <w:tab/>
        <w:t>Los gastos de viaje de ida y vuelta del joven desde su casa hasta el lugar de destino corren por cuenta de sus padres</w:t>
      </w:r>
      <w:r w:rsidR="00743DD8">
        <w:rPr>
          <w:rFonts w:ascii="Arial" w:hAnsi="Arial" w:cs="Arial"/>
          <w:color w:val="000000"/>
          <w:szCs w:val="24"/>
          <w:lang w:val="es-ES_tradnl"/>
        </w:rPr>
        <w:t xml:space="preserve"> o abuelos</w:t>
      </w:r>
      <w:r w:rsidRPr="00121B86">
        <w:rPr>
          <w:rFonts w:ascii="Arial" w:hAnsi="Arial" w:cs="Arial"/>
          <w:color w:val="000000"/>
          <w:szCs w:val="24"/>
          <w:lang w:val="es-ES_tradnl"/>
        </w:rPr>
        <w:t>.</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8.4</w:t>
      </w:r>
      <w:r w:rsidRPr="00121B86">
        <w:rPr>
          <w:rFonts w:ascii="Arial" w:hAnsi="Arial" w:cs="Arial"/>
          <w:szCs w:val="24"/>
          <w:lang w:val="es-ES_tradnl"/>
        </w:rPr>
        <w:tab/>
        <w:t xml:space="preserve">Si es necesario realizar vuelos de conexión y el joven tiene que hacer escala en un aeropuerto que se encuentre en ruta (y si se desea contar con asistencia en ese momento para garantizar su seguridad) sus padres deberán solicitar tal asistencia a la IPA local. </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8.5</w:t>
      </w:r>
      <w:r w:rsidRPr="00121B86">
        <w:rPr>
          <w:rFonts w:ascii="Arial" w:hAnsi="Arial" w:cs="Arial"/>
          <w:szCs w:val="24"/>
          <w:lang w:val="es-ES_tradnl"/>
        </w:rPr>
        <w:tab/>
        <w:t>Tomar a su cargo el seguro de viajes que cubra la asistencia médica, el dinero para gastos propios, la pérdida de maletas, etc.</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8.6</w:t>
      </w:r>
      <w:r w:rsidRPr="00121B86">
        <w:rPr>
          <w:rFonts w:ascii="Arial" w:hAnsi="Arial" w:cs="Arial"/>
          <w:szCs w:val="24"/>
          <w:lang w:val="es-ES_tradnl"/>
        </w:rPr>
        <w:tab/>
        <w:t>Informar a la familia de acogida acerca de cualquier afección crónica o prescripción médica.</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8.7</w:t>
      </w:r>
      <w:r w:rsidRPr="00121B86">
        <w:rPr>
          <w:rFonts w:ascii="Arial" w:hAnsi="Arial" w:cs="Arial"/>
          <w:szCs w:val="24"/>
          <w:lang w:val="es-ES_tradnl"/>
        </w:rPr>
        <w:tab/>
        <w:t>Enviar a la familia de acogida las pautas familiares que deberá respetar el candidato.</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8.8</w:t>
      </w:r>
      <w:r w:rsidRPr="00121B86">
        <w:rPr>
          <w:rFonts w:ascii="Arial" w:hAnsi="Arial" w:cs="Arial"/>
          <w:szCs w:val="24"/>
          <w:lang w:val="es-ES_tradnl"/>
        </w:rPr>
        <w:tab/>
        <w:t>Suministrar al joven suficiente «dinero de bolsillo» para sus gastos durante todo el intercambio.</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8.9</w:t>
      </w:r>
      <w:r w:rsidRPr="00121B86">
        <w:rPr>
          <w:rFonts w:ascii="Arial" w:hAnsi="Arial" w:cs="Arial"/>
          <w:szCs w:val="24"/>
          <w:lang w:val="es-ES_tradnl"/>
        </w:rPr>
        <w:tab/>
        <w:t>Estar preparados para acoger a un hijo de la otra familia, sobre una base recíproca.</w:t>
      </w:r>
    </w:p>
    <w:p w:rsidR="008C2C5E" w:rsidRPr="00121B86" w:rsidRDefault="008C2C5E" w:rsidP="008C2C5E">
      <w:pPr>
        <w:pStyle w:val="Ttulo3"/>
        <w:spacing w:before="0" w:after="0"/>
        <w:ind w:left="709" w:hanging="709"/>
        <w:rPr>
          <w:lang w:val="es-ES_tradnl"/>
        </w:rPr>
      </w:pPr>
    </w:p>
    <w:p w:rsidR="008C2C5E" w:rsidRPr="00121B86" w:rsidRDefault="008C2C5E" w:rsidP="008C2C5E">
      <w:pPr>
        <w:pStyle w:val="Ttulo3"/>
        <w:spacing w:before="0" w:after="0"/>
        <w:ind w:left="709" w:hanging="709"/>
        <w:rPr>
          <w:rFonts w:ascii="Arial" w:hAnsi="Arial" w:cs="Arial"/>
          <w:szCs w:val="24"/>
          <w:lang w:val="es-ES_tradnl"/>
        </w:rPr>
      </w:pPr>
      <w:r w:rsidRPr="00121B86">
        <w:rPr>
          <w:rFonts w:ascii="Arial" w:hAnsi="Arial" w:cs="Arial"/>
          <w:szCs w:val="24"/>
          <w:lang w:val="es-ES_tradnl"/>
        </w:rPr>
        <w:t>9</w:t>
      </w:r>
      <w:r w:rsidRPr="00121B86">
        <w:rPr>
          <w:rFonts w:ascii="Arial" w:hAnsi="Arial" w:cs="Arial"/>
          <w:szCs w:val="24"/>
          <w:lang w:val="es-ES_tradnl"/>
        </w:rPr>
        <w:tab/>
      </w:r>
      <w:r w:rsidR="0008472B" w:rsidRPr="00121B86">
        <w:rPr>
          <w:rFonts w:ascii="Arial" w:hAnsi="Arial" w:cs="Arial"/>
          <w:szCs w:val="24"/>
          <w:lang w:val="es-ES_tradnl"/>
        </w:rPr>
        <w:t xml:space="preserve">Joven </w:t>
      </w:r>
      <w:proofErr w:type="spellStart"/>
      <w:r w:rsidR="0008472B">
        <w:rPr>
          <w:rFonts w:ascii="Arial" w:hAnsi="Arial" w:cs="Arial"/>
          <w:szCs w:val="24"/>
          <w:lang w:val="es-ES_tradnl"/>
        </w:rPr>
        <w:t>Anfitrion</w:t>
      </w:r>
      <w:proofErr w:type="spellEnd"/>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9.1</w:t>
      </w:r>
      <w:r w:rsidRPr="00121B86">
        <w:rPr>
          <w:rFonts w:ascii="Arial" w:hAnsi="Arial" w:cs="Arial"/>
          <w:szCs w:val="24"/>
          <w:lang w:val="es-ES_tradnl"/>
        </w:rPr>
        <w:tab/>
        <w:t>El joven, cuyos padres brindan la acogida, debe servirse de esta oportunidad para obtener a través del visitante un conocimiento de su país, que lo estimule para visitar la casa de su invitado.</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9.2</w:t>
      </w:r>
      <w:r w:rsidRPr="00121B86">
        <w:rPr>
          <w:rFonts w:ascii="Arial" w:hAnsi="Arial" w:cs="Arial"/>
          <w:szCs w:val="24"/>
          <w:lang w:val="es-ES_tradnl"/>
        </w:rPr>
        <w:tab/>
        <w:t>Debe respetar todas las condicione</w:t>
      </w:r>
      <w:r w:rsidR="00D946BE">
        <w:rPr>
          <w:rFonts w:ascii="Arial" w:hAnsi="Arial" w:cs="Arial"/>
          <w:szCs w:val="24"/>
          <w:lang w:val="es-ES_tradnl"/>
        </w:rPr>
        <w:t xml:space="preserve">s enviadas por los padres o abuelos </w:t>
      </w:r>
      <w:r w:rsidRPr="00121B86">
        <w:rPr>
          <w:rFonts w:ascii="Arial" w:hAnsi="Arial" w:cs="Arial"/>
          <w:szCs w:val="24"/>
          <w:lang w:val="es-ES_tradnl"/>
        </w:rPr>
        <w:t>del joven visitante.</w:t>
      </w:r>
    </w:p>
    <w:p w:rsidR="008C2C5E" w:rsidRPr="00121B86" w:rsidRDefault="008C2C5E" w:rsidP="008C2C5E">
      <w:pPr>
        <w:ind w:left="709" w:hanging="709"/>
        <w:jc w:val="both"/>
        <w:rPr>
          <w:lang w:val="es-ES_tradnl"/>
        </w:rPr>
      </w:pPr>
    </w:p>
    <w:p w:rsidR="008C2C5E" w:rsidRPr="00121B86" w:rsidRDefault="00B66E13" w:rsidP="008C2C5E">
      <w:pPr>
        <w:pStyle w:val="Ttulo3"/>
        <w:spacing w:before="0" w:after="0"/>
        <w:ind w:left="709" w:hanging="709"/>
        <w:rPr>
          <w:rFonts w:ascii="Arial" w:hAnsi="Arial" w:cs="Arial"/>
          <w:szCs w:val="24"/>
          <w:lang w:val="es-ES_tradnl"/>
        </w:rPr>
      </w:pPr>
      <w:r>
        <w:rPr>
          <w:rFonts w:ascii="Arial" w:hAnsi="Arial" w:cs="Arial"/>
          <w:szCs w:val="24"/>
          <w:lang w:val="es-ES_tradnl"/>
        </w:rPr>
        <w:t>10</w:t>
      </w:r>
      <w:r>
        <w:rPr>
          <w:rFonts w:ascii="Arial" w:hAnsi="Arial" w:cs="Arial"/>
          <w:szCs w:val="24"/>
          <w:lang w:val="es-ES_tradnl"/>
        </w:rPr>
        <w:tab/>
      </w:r>
      <w:r w:rsidR="0008472B">
        <w:rPr>
          <w:rFonts w:ascii="Arial" w:hAnsi="Arial" w:cs="Arial"/>
          <w:szCs w:val="24"/>
          <w:lang w:val="es-ES_tradnl"/>
        </w:rPr>
        <w:t>Padres Anfitriones</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10.1</w:t>
      </w:r>
      <w:r w:rsidRPr="00121B86">
        <w:rPr>
          <w:rFonts w:ascii="Arial" w:hAnsi="Arial" w:cs="Arial"/>
          <w:szCs w:val="24"/>
          <w:lang w:val="es-ES_tradnl"/>
        </w:rPr>
        <w:tab/>
        <w:t>Los padres de acogida deben brindar hospedaje completo y cuidados generales, dar su apoyo y vigilar al joven visitante.</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10.2</w:t>
      </w:r>
      <w:r w:rsidRPr="00121B86">
        <w:rPr>
          <w:rFonts w:ascii="Arial" w:hAnsi="Arial" w:cs="Arial"/>
          <w:szCs w:val="24"/>
          <w:lang w:val="es-ES_tradnl"/>
        </w:rPr>
        <w:tab/>
        <w:t>Las pautas familiares se enviarán al visitante con suficiente anticipación.</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10.3</w:t>
      </w:r>
      <w:r w:rsidRPr="00121B86">
        <w:rPr>
          <w:rFonts w:ascii="Arial" w:hAnsi="Arial" w:cs="Arial"/>
          <w:szCs w:val="24"/>
          <w:lang w:val="es-ES_tradnl"/>
        </w:rPr>
        <w:tab/>
        <w:t xml:space="preserve">Si las condiciones establecidas por los padres </w:t>
      </w:r>
      <w:r w:rsidR="008A6E15">
        <w:rPr>
          <w:rFonts w:ascii="Arial" w:hAnsi="Arial" w:cs="Arial"/>
          <w:szCs w:val="24"/>
          <w:lang w:val="es-ES_tradnl"/>
        </w:rPr>
        <w:t xml:space="preserve">o abuelos </w:t>
      </w:r>
      <w:r w:rsidRPr="00121B86">
        <w:rPr>
          <w:rFonts w:ascii="Arial" w:hAnsi="Arial" w:cs="Arial"/>
          <w:szCs w:val="24"/>
          <w:lang w:val="es-ES_tradnl"/>
        </w:rPr>
        <w:t>del joven visitante fueron comunicadas a la familia de acogida antes del intercambio se deberá informar al joven acerca de las mismas desde el principio.</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10.4</w:t>
      </w:r>
      <w:r w:rsidRPr="00121B86">
        <w:rPr>
          <w:rFonts w:ascii="Arial" w:hAnsi="Arial" w:cs="Arial"/>
          <w:szCs w:val="24"/>
          <w:lang w:val="es-ES_tradnl"/>
        </w:rPr>
        <w:tab/>
        <w:t xml:space="preserve">La falta de respeto </w:t>
      </w:r>
      <w:r w:rsidR="008A6E15">
        <w:rPr>
          <w:rFonts w:ascii="Arial" w:hAnsi="Arial" w:cs="Arial"/>
          <w:szCs w:val="24"/>
          <w:lang w:val="es-ES_tradnl"/>
        </w:rPr>
        <w:t>al procedimiento</w:t>
      </w:r>
      <w:r w:rsidRPr="00121B86">
        <w:rPr>
          <w:rFonts w:ascii="Arial" w:hAnsi="Arial" w:cs="Arial"/>
          <w:szCs w:val="24"/>
          <w:lang w:val="es-ES_tradnl"/>
        </w:rPr>
        <w:t xml:space="preserve"> mencionad</w:t>
      </w:r>
      <w:r w:rsidR="008A6E15">
        <w:rPr>
          <w:rFonts w:ascii="Arial" w:hAnsi="Arial" w:cs="Arial"/>
          <w:szCs w:val="24"/>
          <w:lang w:val="es-ES_tradnl"/>
        </w:rPr>
        <w:t>o</w:t>
      </w:r>
      <w:r w:rsidRPr="00121B86">
        <w:rPr>
          <w:rFonts w:ascii="Arial" w:hAnsi="Arial" w:cs="Arial"/>
          <w:szCs w:val="24"/>
          <w:lang w:val="es-ES_tradnl"/>
        </w:rPr>
        <w:t xml:space="preserve"> en el punto 7.4 se resolverá en el momento en que sucedan. Si la situación es suficientemente seria como para justificar un retorno a casa (p. ej. por el consumo de drogas), la familia de acogida deberá informar a su Sección de la IPA, a través del </w:t>
      </w:r>
      <w:r w:rsidR="008A6E15">
        <w:rPr>
          <w:rFonts w:ascii="Arial" w:hAnsi="Arial" w:cs="Arial"/>
          <w:szCs w:val="24"/>
          <w:lang w:val="es-ES_tradnl"/>
        </w:rPr>
        <w:t xml:space="preserve">Coordinador del </w:t>
      </w:r>
      <w:r w:rsidR="008A6E15" w:rsidRPr="000F2FDB">
        <w:rPr>
          <w:rFonts w:ascii="Arial" w:hAnsi="Arial" w:cs="Arial"/>
          <w:szCs w:val="22"/>
          <w:lang w:val="es-ES_tradnl"/>
        </w:rPr>
        <w:t>Programa Internacional de Intercambio de Jóvenes en Vacaciones</w:t>
      </w:r>
      <w:r w:rsidR="008A6E15" w:rsidRPr="00121B86">
        <w:rPr>
          <w:rFonts w:ascii="Arial" w:hAnsi="Arial" w:cs="Arial"/>
          <w:szCs w:val="24"/>
          <w:lang w:val="es-ES_tradnl"/>
        </w:rPr>
        <w:t xml:space="preserve"> </w:t>
      </w:r>
      <w:r w:rsidRPr="00121B86">
        <w:rPr>
          <w:rFonts w:ascii="Arial" w:hAnsi="Arial" w:cs="Arial"/>
          <w:szCs w:val="24"/>
          <w:lang w:val="es-ES_tradnl"/>
        </w:rPr>
        <w:t>responsable del intercambio de jóvenes.</w:t>
      </w:r>
    </w:p>
    <w:p w:rsidR="008C2C5E" w:rsidRPr="00121B86" w:rsidRDefault="008C2C5E" w:rsidP="008C2C5E">
      <w:pPr>
        <w:ind w:left="709" w:hanging="709"/>
        <w:jc w:val="both"/>
        <w:rPr>
          <w:lang w:val="es-ES_tradnl"/>
        </w:rPr>
      </w:pPr>
    </w:p>
    <w:p w:rsidR="008C2C5E" w:rsidRPr="00121B86" w:rsidRDefault="008C2C5E" w:rsidP="008C2C5E">
      <w:pPr>
        <w:pStyle w:val="Ttulo3"/>
        <w:spacing w:before="0" w:after="0"/>
        <w:ind w:left="709" w:hanging="709"/>
        <w:rPr>
          <w:rFonts w:ascii="Arial" w:hAnsi="Arial" w:cs="Arial"/>
          <w:szCs w:val="24"/>
          <w:lang w:val="es-ES_tradnl"/>
        </w:rPr>
      </w:pPr>
      <w:r w:rsidRPr="00121B86">
        <w:rPr>
          <w:rFonts w:ascii="Arial" w:hAnsi="Arial" w:cs="Arial"/>
          <w:szCs w:val="24"/>
          <w:lang w:val="es-ES_tradnl"/>
        </w:rPr>
        <w:t>11</w:t>
      </w:r>
      <w:r w:rsidRPr="00121B86">
        <w:rPr>
          <w:rFonts w:ascii="Arial" w:hAnsi="Arial" w:cs="Arial"/>
          <w:szCs w:val="24"/>
          <w:lang w:val="es-ES_tradnl"/>
        </w:rPr>
        <w:tab/>
      </w:r>
      <w:r w:rsidR="0008472B">
        <w:rPr>
          <w:rFonts w:ascii="Arial" w:hAnsi="Arial" w:cs="Arial"/>
          <w:szCs w:val="24"/>
          <w:lang w:val="es-ES_tradnl"/>
        </w:rPr>
        <w:t>Solicitudes</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lastRenderedPageBreak/>
        <w:t>11.1</w:t>
      </w:r>
      <w:r w:rsidRPr="00121B86">
        <w:rPr>
          <w:rFonts w:ascii="Arial" w:hAnsi="Arial" w:cs="Arial"/>
          <w:szCs w:val="24"/>
          <w:lang w:val="es-ES_tradnl"/>
        </w:rPr>
        <w:tab/>
        <w:t xml:space="preserve">Todas las preguntas relacionadas con el </w:t>
      </w:r>
      <w:r w:rsidR="00F96FE7" w:rsidRPr="000F2FDB">
        <w:rPr>
          <w:rFonts w:ascii="Arial" w:hAnsi="Arial" w:cs="Arial"/>
          <w:szCs w:val="22"/>
          <w:lang w:val="es-ES_tradnl"/>
        </w:rPr>
        <w:t>Programa Internacional de Intercambio de Jóvenes en Vacaciones</w:t>
      </w:r>
      <w:r w:rsidRPr="00121B86">
        <w:rPr>
          <w:rFonts w:ascii="Arial" w:hAnsi="Arial" w:cs="Arial"/>
          <w:szCs w:val="24"/>
          <w:lang w:val="es-ES_tradnl"/>
        </w:rPr>
        <w:t xml:space="preserve"> se realizarán utilizando el formulario de candidatura que se solicitará al responsable del intercambio de jóvenes.</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11.2</w:t>
      </w:r>
      <w:r w:rsidRPr="00121B86">
        <w:rPr>
          <w:rFonts w:ascii="Arial" w:hAnsi="Arial" w:cs="Arial"/>
          <w:szCs w:val="24"/>
          <w:lang w:val="es-ES_tradnl"/>
        </w:rPr>
        <w:tab/>
        <w:t>Las solicitudes de acogida se presentarán con antelación. Lo ideal sería hacerlo 12 meses antes del intercambio.</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11.3</w:t>
      </w:r>
      <w:r w:rsidRPr="00121B86">
        <w:rPr>
          <w:rFonts w:ascii="Arial" w:hAnsi="Arial" w:cs="Arial"/>
          <w:szCs w:val="24"/>
          <w:lang w:val="es-ES_tradnl"/>
        </w:rPr>
        <w:tab/>
        <w:t>La información de carácter general, p. ej., los intereses y aficiones del joven que solicita el intercambio, se comunicarán cuando se haga la reserva.</w:t>
      </w:r>
    </w:p>
    <w:p w:rsidR="008C2C5E" w:rsidRDefault="008C2C5E" w:rsidP="008C2C5E">
      <w:pPr>
        <w:ind w:left="709" w:hanging="709"/>
        <w:jc w:val="both"/>
        <w:rPr>
          <w:lang w:val="es-ES_tradnl"/>
        </w:rPr>
      </w:pP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b/>
          <w:szCs w:val="24"/>
          <w:lang w:val="es-ES_tradnl"/>
        </w:rPr>
      </w:pPr>
      <w:r w:rsidRPr="00121B86">
        <w:rPr>
          <w:rFonts w:ascii="Arial" w:hAnsi="Arial" w:cs="Arial"/>
          <w:b/>
          <w:szCs w:val="24"/>
          <w:lang w:val="es-ES_tradnl"/>
        </w:rPr>
        <w:t>12.</w:t>
      </w:r>
      <w:r w:rsidRPr="00121B86">
        <w:rPr>
          <w:rFonts w:ascii="Arial" w:hAnsi="Arial" w:cs="Arial"/>
          <w:b/>
          <w:szCs w:val="24"/>
          <w:lang w:val="es-ES_tradnl"/>
        </w:rPr>
        <w:tab/>
      </w:r>
      <w:proofErr w:type="spellStart"/>
      <w:r w:rsidR="0008472B" w:rsidRPr="00121B86">
        <w:rPr>
          <w:rFonts w:ascii="Arial" w:hAnsi="Arial" w:cs="Arial"/>
          <w:b/>
          <w:szCs w:val="24"/>
          <w:lang w:val="es-ES_tradnl"/>
        </w:rPr>
        <w:t>Responsibilidad</w:t>
      </w:r>
      <w:proofErr w:type="spellEnd"/>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12.1</w:t>
      </w:r>
      <w:r w:rsidRPr="00121B86">
        <w:rPr>
          <w:rFonts w:ascii="Arial" w:hAnsi="Arial" w:cs="Arial"/>
          <w:szCs w:val="24"/>
          <w:lang w:val="es-ES_tradnl"/>
        </w:rPr>
        <w:tab/>
        <w:t>Aunque la Sección o Secciones involucrada(s) utilicen las estructuras de la IPA y los servicios únicos de soporte, las partes que participan en el intercambio serán las responsables.</w:t>
      </w:r>
    </w:p>
    <w:p w:rsidR="008C2C5E" w:rsidRPr="00121B86" w:rsidRDefault="008C2C5E" w:rsidP="008C2C5E">
      <w:pPr>
        <w:ind w:left="709" w:hanging="709"/>
        <w:jc w:val="both"/>
        <w:rPr>
          <w:lang w:val="es-ES_tradnl"/>
        </w:rPr>
      </w:pPr>
    </w:p>
    <w:p w:rsidR="008C2C5E" w:rsidRPr="00121B86" w:rsidRDefault="008C2C5E" w:rsidP="008C2C5E">
      <w:pPr>
        <w:ind w:left="709" w:hanging="709"/>
        <w:jc w:val="both"/>
        <w:rPr>
          <w:rFonts w:ascii="Arial" w:hAnsi="Arial" w:cs="Arial"/>
          <w:szCs w:val="24"/>
          <w:lang w:val="es-ES_tradnl"/>
        </w:rPr>
      </w:pPr>
      <w:r w:rsidRPr="00121B86">
        <w:rPr>
          <w:rFonts w:ascii="Arial" w:hAnsi="Arial" w:cs="Arial"/>
          <w:szCs w:val="24"/>
          <w:lang w:val="es-ES_tradnl"/>
        </w:rPr>
        <w:t>12.2</w:t>
      </w:r>
      <w:r w:rsidRPr="00121B86">
        <w:rPr>
          <w:rFonts w:ascii="Arial" w:hAnsi="Arial" w:cs="Arial"/>
          <w:szCs w:val="24"/>
          <w:lang w:val="es-ES_tradnl"/>
        </w:rPr>
        <w:tab/>
        <w:t xml:space="preserve">El </w:t>
      </w:r>
      <w:r w:rsidR="00502E9F" w:rsidRPr="000F2FDB">
        <w:rPr>
          <w:rFonts w:ascii="Arial" w:hAnsi="Arial" w:cs="Arial"/>
          <w:szCs w:val="22"/>
          <w:lang w:val="es-ES_tradnl"/>
        </w:rPr>
        <w:t>Programa Internacional de Intercambio de Jóvenes en Vacaciones</w:t>
      </w:r>
      <w:r w:rsidR="00502E9F" w:rsidRPr="00121B86">
        <w:rPr>
          <w:rFonts w:ascii="Arial" w:hAnsi="Arial" w:cs="Arial"/>
          <w:szCs w:val="24"/>
          <w:lang w:val="es-ES_tradnl"/>
        </w:rPr>
        <w:t xml:space="preserve"> </w:t>
      </w:r>
      <w:r w:rsidRPr="00121B86">
        <w:rPr>
          <w:rFonts w:ascii="Arial" w:hAnsi="Arial" w:cs="Arial"/>
          <w:szCs w:val="24"/>
          <w:lang w:val="es-ES_tradnl"/>
        </w:rPr>
        <w:t xml:space="preserve">es un proyecto </w:t>
      </w:r>
      <w:r w:rsidR="00502E9F">
        <w:rPr>
          <w:rFonts w:ascii="Arial" w:hAnsi="Arial" w:cs="Arial"/>
          <w:szCs w:val="24"/>
          <w:lang w:val="es-ES_tradnl"/>
        </w:rPr>
        <w:t>operad</w:t>
      </w:r>
      <w:r w:rsidRPr="00121B86">
        <w:rPr>
          <w:rFonts w:ascii="Arial" w:hAnsi="Arial" w:cs="Arial"/>
          <w:szCs w:val="24"/>
          <w:lang w:val="es-ES_tradnl"/>
        </w:rPr>
        <w:t xml:space="preserve">o por los padres </w:t>
      </w:r>
      <w:r w:rsidR="00502E9F">
        <w:rPr>
          <w:rFonts w:ascii="Arial" w:hAnsi="Arial" w:cs="Arial"/>
          <w:szCs w:val="24"/>
          <w:lang w:val="es-ES_tradnl"/>
        </w:rPr>
        <w:t xml:space="preserve">o abuelos </w:t>
      </w:r>
      <w:r w:rsidRPr="00121B86">
        <w:rPr>
          <w:rFonts w:ascii="Arial" w:hAnsi="Arial" w:cs="Arial"/>
          <w:szCs w:val="24"/>
          <w:lang w:val="es-ES_tradnl"/>
        </w:rPr>
        <w:t xml:space="preserve">miembros de la IPA junto con el responsable del </w:t>
      </w:r>
      <w:r w:rsidR="00502E9F" w:rsidRPr="000F2FDB">
        <w:rPr>
          <w:rFonts w:ascii="Arial" w:hAnsi="Arial" w:cs="Arial"/>
          <w:szCs w:val="22"/>
          <w:lang w:val="es-ES_tradnl"/>
        </w:rPr>
        <w:t>Programa Internacional de Intercambio de Jóvenes en Vacaciones</w:t>
      </w:r>
      <w:r w:rsidR="00502E9F" w:rsidRPr="00121B86">
        <w:rPr>
          <w:rFonts w:ascii="Arial" w:hAnsi="Arial" w:cs="Arial"/>
          <w:szCs w:val="24"/>
          <w:lang w:val="es-ES_tradnl"/>
        </w:rPr>
        <w:t xml:space="preserve"> </w:t>
      </w:r>
      <w:r w:rsidRPr="00121B86">
        <w:rPr>
          <w:rFonts w:ascii="Arial" w:hAnsi="Arial" w:cs="Arial"/>
          <w:szCs w:val="24"/>
          <w:lang w:val="es-ES_tradnl"/>
        </w:rPr>
        <w:t xml:space="preserve">con el objetivo de brindar un servicio sin fines de lucro para los </w:t>
      </w:r>
      <w:r>
        <w:rPr>
          <w:rFonts w:ascii="Arial" w:hAnsi="Arial" w:cs="Arial"/>
          <w:szCs w:val="24"/>
          <w:lang w:val="es-ES_tradnl"/>
        </w:rPr>
        <w:t xml:space="preserve">hijos e hijas de sus miembros. </w:t>
      </w:r>
      <w:r w:rsidRPr="00121B86">
        <w:rPr>
          <w:rFonts w:ascii="Arial" w:hAnsi="Arial" w:cs="Arial"/>
          <w:szCs w:val="24"/>
          <w:lang w:val="es-ES_tradnl"/>
        </w:rPr>
        <w:t>Es un ejemplo ideal de los propósitos de nuestra Asociación - «El servicio a través de la amistad».</w:t>
      </w:r>
    </w:p>
    <w:p w:rsidR="008C2C5E" w:rsidRPr="00121B86" w:rsidRDefault="008C2C5E" w:rsidP="008C2C5E">
      <w:pPr>
        <w:ind w:left="709" w:hanging="709"/>
        <w:jc w:val="both"/>
        <w:rPr>
          <w:lang w:val="es-ES_tradnl"/>
        </w:rPr>
      </w:pPr>
    </w:p>
    <w:p w:rsidR="008C2C5E" w:rsidRPr="00121B86" w:rsidRDefault="008C2C5E" w:rsidP="008C2C5E">
      <w:pPr>
        <w:jc w:val="both"/>
        <w:rPr>
          <w:rFonts w:ascii="Arial" w:hAnsi="Arial" w:cs="Arial"/>
          <w:szCs w:val="24"/>
          <w:lang w:val="es-ES_tradnl"/>
        </w:rPr>
      </w:pPr>
      <w:r w:rsidRPr="00121B86">
        <w:rPr>
          <w:rFonts w:ascii="Arial" w:hAnsi="Arial" w:cs="Arial"/>
          <w:b/>
          <w:szCs w:val="24"/>
          <w:lang w:val="es-ES_tradnl"/>
        </w:rPr>
        <w:t xml:space="preserve">Conclusión: </w:t>
      </w:r>
      <w:r w:rsidRPr="00121B86">
        <w:rPr>
          <w:rFonts w:ascii="Arial" w:hAnsi="Arial" w:cs="Arial"/>
          <w:szCs w:val="24"/>
          <w:lang w:val="es-ES_tradnl"/>
        </w:rPr>
        <w:t xml:space="preserve">Este documento pretende asistir a los miembros que deseen participar en el intercambio de jóvenes y debería interpretarse en consecuencia.  </w:t>
      </w:r>
    </w:p>
    <w:p w:rsidR="008C2C5E" w:rsidRPr="00121B86" w:rsidRDefault="008C2C5E" w:rsidP="008C2C5E">
      <w:pPr>
        <w:ind w:left="709" w:hanging="709"/>
        <w:jc w:val="both"/>
        <w:rPr>
          <w:lang w:val="es-ES_tradnl"/>
        </w:rPr>
      </w:pPr>
    </w:p>
    <w:p w:rsidR="008C2C5E" w:rsidRPr="00C749A1" w:rsidRDefault="008C2C5E" w:rsidP="008C2C5E">
      <w:pPr>
        <w:jc w:val="both"/>
        <w:rPr>
          <w:rFonts w:ascii="Arial" w:hAnsi="Arial" w:cs="Arial"/>
          <w:szCs w:val="24"/>
          <w:lang w:val="pt-PT"/>
        </w:rPr>
      </w:pPr>
      <w:r w:rsidRPr="00C749A1">
        <w:rPr>
          <w:rFonts w:ascii="Arial" w:hAnsi="Arial" w:cs="Arial"/>
          <w:szCs w:val="24"/>
          <w:lang w:val="pt-PT"/>
        </w:rPr>
        <w:t xml:space="preserve">XII </w:t>
      </w:r>
      <w:r w:rsidR="00A25D85">
        <w:rPr>
          <w:rFonts w:ascii="Arial" w:hAnsi="Arial" w:cs="Arial"/>
          <w:szCs w:val="24"/>
          <w:lang w:val="pt-PT"/>
        </w:rPr>
        <w:t xml:space="preserve">IPA Congreso Mundial, Países Bajos, </w:t>
      </w:r>
      <w:r w:rsidRPr="00C749A1">
        <w:rPr>
          <w:rFonts w:ascii="Arial" w:hAnsi="Arial" w:cs="Arial"/>
          <w:szCs w:val="24"/>
          <w:lang w:val="pt-PT"/>
        </w:rPr>
        <w:t>1988</w:t>
      </w:r>
    </w:p>
    <w:p w:rsidR="008C2C5E" w:rsidRPr="00C749A1" w:rsidRDefault="00A25D85" w:rsidP="008C2C5E">
      <w:pPr>
        <w:pStyle w:val="Ttulo1"/>
        <w:spacing w:before="0" w:after="0"/>
        <w:jc w:val="both"/>
        <w:rPr>
          <w:rFonts w:cs="Arial"/>
          <w:b w:val="0"/>
          <w:sz w:val="24"/>
          <w:szCs w:val="24"/>
          <w:lang w:val="pt-PT"/>
        </w:rPr>
      </w:pPr>
      <w:r>
        <w:rPr>
          <w:rFonts w:cs="Arial"/>
          <w:b w:val="0"/>
          <w:sz w:val="24"/>
          <w:szCs w:val="24"/>
          <w:lang w:val="pt-PT"/>
        </w:rPr>
        <w:t xml:space="preserve">Revisado: 27º IEC, Australia, </w:t>
      </w:r>
      <w:r w:rsidR="00093E56">
        <w:rPr>
          <w:rFonts w:cs="Arial"/>
          <w:b w:val="0"/>
          <w:sz w:val="24"/>
          <w:szCs w:val="24"/>
          <w:lang w:val="pt-PT"/>
        </w:rPr>
        <w:t xml:space="preserve">24 Octubre </w:t>
      </w:r>
      <w:r>
        <w:rPr>
          <w:rFonts w:cs="Arial"/>
          <w:b w:val="0"/>
          <w:sz w:val="24"/>
          <w:szCs w:val="24"/>
          <w:lang w:val="pt-PT"/>
        </w:rPr>
        <w:t>19</w:t>
      </w:r>
      <w:r w:rsidR="008C2C5E" w:rsidRPr="00C749A1">
        <w:rPr>
          <w:rFonts w:cs="Arial"/>
          <w:b w:val="0"/>
          <w:sz w:val="24"/>
          <w:szCs w:val="24"/>
          <w:lang w:val="pt-PT"/>
        </w:rPr>
        <w:t>96</w:t>
      </w:r>
    </w:p>
    <w:p w:rsidR="00DA70E3" w:rsidRPr="00D302DA" w:rsidRDefault="00D96C4C" w:rsidP="00D302DA">
      <w:pPr>
        <w:rPr>
          <w:rFonts w:ascii="Arial" w:hAnsi="Arial" w:cs="Arial"/>
          <w:sz w:val="20"/>
          <w:lang w:val="pt-PT"/>
        </w:rPr>
      </w:pPr>
      <w:r w:rsidRPr="00C749A1">
        <w:rPr>
          <w:rFonts w:ascii="Arial" w:hAnsi="Arial" w:cs="Arial"/>
          <w:lang w:val="pt-PT"/>
        </w:rPr>
        <w:t>Revisa</w:t>
      </w:r>
      <w:r w:rsidR="008A64E3" w:rsidRPr="00C749A1">
        <w:rPr>
          <w:rFonts w:ascii="Arial" w:hAnsi="Arial" w:cs="Arial"/>
          <w:lang w:val="pt-PT"/>
        </w:rPr>
        <w:t>d</w:t>
      </w:r>
      <w:r w:rsidRPr="00C749A1">
        <w:rPr>
          <w:rFonts w:ascii="Arial" w:hAnsi="Arial" w:cs="Arial"/>
          <w:lang w:val="pt-PT"/>
        </w:rPr>
        <w:t>o</w:t>
      </w:r>
      <w:r w:rsidR="008A64E3" w:rsidRPr="00C749A1">
        <w:rPr>
          <w:rFonts w:ascii="Arial" w:hAnsi="Arial" w:cs="Arial"/>
          <w:lang w:val="pt-PT"/>
        </w:rPr>
        <w:t>:</w:t>
      </w:r>
      <w:r w:rsidR="00093E56">
        <w:rPr>
          <w:rFonts w:ascii="Arial" w:hAnsi="Arial" w:cs="Arial"/>
          <w:lang w:val="pt-PT"/>
        </w:rPr>
        <w:t xml:space="preserve"> XIX IPA WC, Turquía,  8 Octubre 2009</w:t>
      </w:r>
    </w:p>
    <w:sectPr w:rsidR="00DA70E3" w:rsidRPr="00D302DA" w:rsidSect="002A5187">
      <w:footerReference w:type="default" r:id="rId7"/>
      <w:pgSz w:w="11907" w:h="16840" w:code="9"/>
      <w:pgMar w:top="113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0C" w:rsidRDefault="00446F0C">
      <w:r>
        <w:separator/>
      </w:r>
    </w:p>
  </w:endnote>
  <w:endnote w:type="continuationSeparator" w:id="0">
    <w:p w:rsidR="00446F0C" w:rsidRDefault="0044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F4" w:rsidRPr="00093E56" w:rsidRDefault="005E3BF4">
    <w:pPr>
      <w:pStyle w:val="Piedepgina"/>
      <w:pBdr>
        <w:top w:val="thinThickSmallGap" w:sz="24" w:space="1" w:color="622423" w:themeColor="accent2" w:themeShade="7F"/>
      </w:pBdr>
      <w:rPr>
        <w:rFonts w:asciiTheme="majorHAnsi" w:eastAsiaTheme="majorEastAsia" w:hAnsiTheme="majorHAnsi" w:cstheme="majorBidi"/>
        <w:lang w:val="fr-FR"/>
      </w:rPr>
    </w:pPr>
    <w:r w:rsidRPr="00093E56">
      <w:rPr>
        <w:rFonts w:ascii="Arial" w:eastAsiaTheme="majorEastAsia" w:hAnsi="Arial" w:cs="Arial"/>
        <w:sz w:val="18"/>
        <w:szCs w:val="18"/>
        <w:lang w:val="fr-FR"/>
      </w:rPr>
      <w:t xml:space="preserve">IPA DOCUMENTO OFICIAL – El </w:t>
    </w:r>
    <w:proofErr w:type="spellStart"/>
    <w:r w:rsidRPr="00093E56">
      <w:rPr>
        <w:rFonts w:ascii="Arial" w:eastAsiaTheme="majorEastAsia" w:hAnsi="Arial" w:cs="Arial"/>
        <w:sz w:val="18"/>
        <w:szCs w:val="18"/>
        <w:lang w:val="fr-FR"/>
      </w:rPr>
      <w:t>Programa</w:t>
    </w:r>
    <w:proofErr w:type="spellEnd"/>
    <w:r w:rsidRPr="00093E56">
      <w:rPr>
        <w:rFonts w:ascii="Arial" w:eastAsiaTheme="majorEastAsia" w:hAnsi="Arial" w:cs="Arial"/>
        <w:sz w:val="18"/>
        <w:szCs w:val="18"/>
        <w:lang w:val="fr-FR"/>
      </w:rPr>
      <w:t xml:space="preserve"> Internacional de </w:t>
    </w:r>
    <w:proofErr w:type="spellStart"/>
    <w:r w:rsidRPr="00093E56">
      <w:rPr>
        <w:rFonts w:ascii="Arial" w:eastAsiaTheme="majorEastAsia" w:hAnsi="Arial" w:cs="Arial"/>
        <w:sz w:val="18"/>
        <w:szCs w:val="18"/>
        <w:lang w:val="fr-FR"/>
      </w:rPr>
      <w:t>Intercambio</w:t>
    </w:r>
    <w:proofErr w:type="spellEnd"/>
    <w:r w:rsidRPr="00093E56">
      <w:rPr>
        <w:rFonts w:ascii="Arial" w:eastAsiaTheme="majorEastAsia" w:hAnsi="Arial" w:cs="Arial"/>
        <w:sz w:val="18"/>
        <w:szCs w:val="18"/>
        <w:lang w:val="fr-FR"/>
      </w:rPr>
      <w:t xml:space="preserve"> de</w:t>
    </w:r>
    <w:r w:rsidRPr="00093E56">
      <w:rPr>
        <w:rFonts w:asciiTheme="majorHAnsi" w:eastAsiaTheme="majorEastAsia" w:hAnsiTheme="majorHAnsi" w:cstheme="majorBidi"/>
        <w:lang w:val="fr-FR"/>
      </w:rPr>
      <w:t xml:space="preserve"> </w:t>
    </w:r>
    <w:proofErr w:type="spellStart"/>
    <w:r w:rsidRPr="00093E56">
      <w:rPr>
        <w:rFonts w:ascii="Arial" w:eastAsiaTheme="majorEastAsia" w:hAnsi="Arial" w:cs="Arial"/>
        <w:sz w:val="18"/>
        <w:szCs w:val="18"/>
        <w:lang w:val="fr-FR"/>
      </w:rPr>
      <w:t>Jóvenes</w:t>
    </w:r>
    <w:proofErr w:type="spellEnd"/>
    <w:r w:rsidRPr="00093E56">
      <w:rPr>
        <w:rFonts w:asciiTheme="majorHAnsi" w:eastAsiaTheme="majorEastAsia" w:hAnsiTheme="majorHAnsi" w:cstheme="majorBidi"/>
        <w:lang w:val="fr-FR"/>
      </w:rPr>
      <w:t xml:space="preserve"> </w:t>
    </w:r>
    <w:r w:rsidRPr="00093E56">
      <w:rPr>
        <w:rFonts w:ascii="Arial" w:eastAsiaTheme="majorEastAsia" w:hAnsi="Arial" w:cs="Arial"/>
        <w:sz w:val="18"/>
        <w:szCs w:val="18"/>
        <w:lang w:val="fr-FR"/>
      </w:rPr>
      <w:t>en</w:t>
    </w:r>
    <w:r w:rsidRPr="00093E56">
      <w:rPr>
        <w:rFonts w:asciiTheme="majorHAnsi" w:eastAsiaTheme="majorEastAsia" w:hAnsiTheme="majorHAnsi" w:cstheme="majorBidi"/>
        <w:lang w:val="fr-FR"/>
      </w:rPr>
      <w:t xml:space="preserve"> </w:t>
    </w:r>
    <w:proofErr w:type="spellStart"/>
    <w:r w:rsidRPr="00093E56">
      <w:rPr>
        <w:rFonts w:ascii="Arial" w:eastAsiaTheme="majorEastAsia" w:hAnsi="Arial" w:cs="Arial"/>
        <w:sz w:val="18"/>
        <w:szCs w:val="18"/>
        <w:lang w:val="fr-FR"/>
      </w:rPr>
      <w:t>Vacaciones</w:t>
    </w:r>
    <w:proofErr w:type="spellEnd"/>
    <w:r w:rsidRPr="0008472B">
      <w:rPr>
        <w:rFonts w:ascii="Arial" w:eastAsiaTheme="majorEastAsia" w:hAnsi="Arial" w:cs="Arial"/>
        <w:sz w:val="18"/>
        <w:szCs w:val="18"/>
      </w:rPr>
      <w:ptab w:relativeTo="margin" w:alignment="right" w:leader="none"/>
    </w:r>
    <w:proofErr w:type="spellStart"/>
    <w:r w:rsidRPr="00093E56">
      <w:rPr>
        <w:rFonts w:ascii="Arial" w:eastAsiaTheme="majorEastAsia" w:hAnsi="Arial" w:cs="Arial"/>
        <w:sz w:val="18"/>
        <w:szCs w:val="18"/>
        <w:lang w:val="fr-FR"/>
      </w:rPr>
      <w:t>Página</w:t>
    </w:r>
    <w:proofErr w:type="spellEnd"/>
    <w:r w:rsidRPr="00093E56">
      <w:rPr>
        <w:rFonts w:ascii="Arial" w:eastAsiaTheme="majorEastAsia" w:hAnsi="Arial" w:cs="Arial"/>
        <w:sz w:val="18"/>
        <w:szCs w:val="18"/>
        <w:lang w:val="fr-FR"/>
      </w:rPr>
      <w:t xml:space="preserve"> </w:t>
    </w:r>
    <w:r w:rsidR="00CC1DBE" w:rsidRPr="00CC1DBE">
      <w:rPr>
        <w:rFonts w:ascii="Arial" w:eastAsiaTheme="minorEastAsia" w:hAnsi="Arial" w:cs="Arial"/>
        <w:sz w:val="18"/>
        <w:szCs w:val="18"/>
      </w:rPr>
      <w:fldChar w:fldCharType="begin"/>
    </w:r>
    <w:r w:rsidRPr="00093E56">
      <w:rPr>
        <w:rFonts w:ascii="Arial" w:hAnsi="Arial" w:cs="Arial"/>
        <w:sz w:val="18"/>
        <w:szCs w:val="18"/>
        <w:lang w:val="fr-FR"/>
      </w:rPr>
      <w:instrText xml:space="preserve"> PAGE   \* MERGEFORMAT </w:instrText>
    </w:r>
    <w:r w:rsidR="00CC1DBE" w:rsidRPr="00CC1DBE">
      <w:rPr>
        <w:rFonts w:ascii="Arial" w:eastAsiaTheme="minorEastAsia" w:hAnsi="Arial" w:cs="Arial"/>
        <w:sz w:val="18"/>
        <w:szCs w:val="18"/>
      </w:rPr>
      <w:fldChar w:fldCharType="separate"/>
    </w:r>
    <w:r w:rsidR="00D302DA" w:rsidRPr="00D302DA">
      <w:rPr>
        <w:rFonts w:ascii="Arial" w:eastAsiaTheme="majorEastAsia" w:hAnsi="Arial" w:cs="Arial"/>
        <w:noProof/>
        <w:sz w:val="18"/>
        <w:szCs w:val="18"/>
        <w:lang w:val="fr-FR"/>
      </w:rPr>
      <w:t>1</w:t>
    </w:r>
    <w:r w:rsidR="00CC1DBE" w:rsidRPr="0008472B">
      <w:rPr>
        <w:rFonts w:ascii="Arial" w:eastAsiaTheme="majorEastAsia" w:hAnsi="Arial" w:cs="Arial"/>
        <w:noProof/>
        <w:sz w:val="18"/>
        <w:szCs w:val="18"/>
      </w:rPr>
      <w:fldChar w:fldCharType="end"/>
    </w:r>
  </w:p>
  <w:p w:rsidR="005E3BF4" w:rsidRPr="00093E56" w:rsidRDefault="005E3BF4">
    <w:pPr>
      <w:pStyle w:val="Piedepgina"/>
      <w:jc w:val="cen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0C" w:rsidRDefault="00446F0C">
      <w:r>
        <w:separator/>
      </w:r>
    </w:p>
  </w:footnote>
  <w:footnote w:type="continuationSeparator" w:id="0">
    <w:p w:rsidR="00446F0C" w:rsidRDefault="00446F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B6321"/>
    <w:rsid w:val="0002653C"/>
    <w:rsid w:val="0008472B"/>
    <w:rsid w:val="00093E56"/>
    <w:rsid w:val="000A127E"/>
    <w:rsid w:val="000B1CCC"/>
    <w:rsid w:val="000F2FDB"/>
    <w:rsid w:val="000F57CD"/>
    <w:rsid w:val="00166EA3"/>
    <w:rsid w:val="00187681"/>
    <w:rsid w:val="0019208D"/>
    <w:rsid w:val="001B5660"/>
    <w:rsid w:val="001E5034"/>
    <w:rsid w:val="00246843"/>
    <w:rsid w:val="002A5187"/>
    <w:rsid w:val="002C3C74"/>
    <w:rsid w:val="002D4FD4"/>
    <w:rsid w:val="003B6321"/>
    <w:rsid w:val="00431DBF"/>
    <w:rsid w:val="00446F0C"/>
    <w:rsid w:val="00457DDD"/>
    <w:rsid w:val="004B6F79"/>
    <w:rsid w:val="004C6524"/>
    <w:rsid w:val="00502E9F"/>
    <w:rsid w:val="00521CAD"/>
    <w:rsid w:val="005A3783"/>
    <w:rsid w:val="005E3BF4"/>
    <w:rsid w:val="00617435"/>
    <w:rsid w:val="0064004E"/>
    <w:rsid w:val="006768F8"/>
    <w:rsid w:val="006769A4"/>
    <w:rsid w:val="0069547A"/>
    <w:rsid w:val="00713B4A"/>
    <w:rsid w:val="00730842"/>
    <w:rsid w:val="00743DD8"/>
    <w:rsid w:val="00755501"/>
    <w:rsid w:val="007B279B"/>
    <w:rsid w:val="00802EF7"/>
    <w:rsid w:val="00804B33"/>
    <w:rsid w:val="008A29E5"/>
    <w:rsid w:val="008A64E3"/>
    <w:rsid w:val="008A6E15"/>
    <w:rsid w:val="008B76F5"/>
    <w:rsid w:val="008C2C5E"/>
    <w:rsid w:val="008D2529"/>
    <w:rsid w:val="008D35CC"/>
    <w:rsid w:val="00901E9B"/>
    <w:rsid w:val="00994A04"/>
    <w:rsid w:val="009956F5"/>
    <w:rsid w:val="009A7E3C"/>
    <w:rsid w:val="009B388B"/>
    <w:rsid w:val="00A25D85"/>
    <w:rsid w:val="00AD0983"/>
    <w:rsid w:val="00B66E13"/>
    <w:rsid w:val="00B9084D"/>
    <w:rsid w:val="00C469CB"/>
    <w:rsid w:val="00C618EC"/>
    <w:rsid w:val="00C749A1"/>
    <w:rsid w:val="00CC1DBE"/>
    <w:rsid w:val="00CE0EC4"/>
    <w:rsid w:val="00CE49AF"/>
    <w:rsid w:val="00D302DA"/>
    <w:rsid w:val="00D57504"/>
    <w:rsid w:val="00D946BE"/>
    <w:rsid w:val="00D96C4C"/>
    <w:rsid w:val="00DA70E3"/>
    <w:rsid w:val="00DC716A"/>
    <w:rsid w:val="00E22CD3"/>
    <w:rsid w:val="00E30F42"/>
    <w:rsid w:val="00EC284C"/>
    <w:rsid w:val="00F35DCC"/>
    <w:rsid w:val="00F35F1F"/>
    <w:rsid w:val="00F7550E"/>
    <w:rsid w:val="00F95617"/>
    <w:rsid w:val="00F96FE7"/>
    <w:rsid w:val="00FB6BD0"/>
    <w:rsid w:val="00FC19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7A"/>
    <w:rPr>
      <w:sz w:val="24"/>
      <w:lang w:eastAsia="en-US"/>
    </w:rPr>
  </w:style>
  <w:style w:type="paragraph" w:styleId="Ttulo1">
    <w:name w:val="heading 1"/>
    <w:basedOn w:val="Normal"/>
    <w:next w:val="Normal"/>
    <w:link w:val="Ttulo1Car"/>
    <w:qFormat/>
    <w:rsid w:val="0069547A"/>
    <w:pPr>
      <w:keepNext/>
      <w:spacing w:before="240" w:after="60"/>
      <w:outlineLvl w:val="0"/>
    </w:pPr>
    <w:rPr>
      <w:rFonts w:ascii="Arial" w:hAnsi="Arial"/>
      <w:b/>
      <w:kern w:val="28"/>
      <w:sz w:val="28"/>
    </w:rPr>
  </w:style>
  <w:style w:type="paragraph" w:styleId="Ttulo2">
    <w:name w:val="heading 2"/>
    <w:basedOn w:val="Normal"/>
    <w:next w:val="Normal"/>
    <w:link w:val="Ttulo2Car"/>
    <w:qFormat/>
    <w:rsid w:val="0069547A"/>
    <w:pPr>
      <w:keepNext/>
      <w:spacing w:before="240" w:after="60"/>
      <w:outlineLvl w:val="1"/>
    </w:pPr>
    <w:rPr>
      <w:rFonts w:ascii="Arial" w:hAnsi="Arial"/>
      <w:b/>
      <w:i/>
      <w:lang w:val="en-US"/>
    </w:rPr>
  </w:style>
  <w:style w:type="paragraph" w:styleId="Ttulo3">
    <w:name w:val="heading 3"/>
    <w:basedOn w:val="Normal"/>
    <w:next w:val="Normal"/>
    <w:link w:val="Ttulo3Car"/>
    <w:qFormat/>
    <w:rsid w:val="0069547A"/>
    <w:pPr>
      <w:keepNext/>
      <w:spacing w:before="240" w:after="60"/>
      <w:outlineLvl w:val="2"/>
    </w:pPr>
    <w:rPr>
      <w:b/>
      <w:lang w:val="en-US"/>
    </w:rPr>
  </w:style>
  <w:style w:type="paragraph" w:styleId="Ttulo4">
    <w:name w:val="heading 4"/>
    <w:basedOn w:val="Normal"/>
    <w:next w:val="Normal"/>
    <w:link w:val="Ttulo4Car"/>
    <w:qFormat/>
    <w:rsid w:val="0069547A"/>
    <w:pPr>
      <w:keepNext/>
      <w:outlineLvl w:val="3"/>
    </w:pPr>
    <w:rPr>
      <w:rFonts w:ascii="Arial" w:hAnsi="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69547A"/>
    <w:pPr>
      <w:ind w:firstLine="720"/>
    </w:pPr>
    <w:rPr>
      <w:color w:val="FF0000"/>
      <w:lang w:val="en-US"/>
    </w:rPr>
  </w:style>
  <w:style w:type="paragraph" w:styleId="Sangradetextonormal">
    <w:name w:val="Body Text Indent"/>
    <w:basedOn w:val="Normal"/>
    <w:link w:val="SangradetextonormalCar"/>
    <w:rsid w:val="0069547A"/>
    <w:pPr>
      <w:ind w:left="720" w:hanging="720"/>
    </w:pPr>
    <w:rPr>
      <w:b/>
      <w:lang w:val="en-US"/>
    </w:rPr>
  </w:style>
  <w:style w:type="paragraph" w:styleId="Piedepgina">
    <w:name w:val="footer"/>
    <w:basedOn w:val="Normal"/>
    <w:link w:val="PiedepginaCar"/>
    <w:uiPriority w:val="99"/>
    <w:rsid w:val="0069547A"/>
    <w:pPr>
      <w:tabs>
        <w:tab w:val="center" w:pos="4153"/>
        <w:tab w:val="right" w:pos="8306"/>
      </w:tabs>
    </w:pPr>
  </w:style>
  <w:style w:type="character" w:styleId="Nmerodepgina">
    <w:name w:val="page number"/>
    <w:basedOn w:val="Fuentedeprrafopredeter"/>
    <w:rsid w:val="0069547A"/>
  </w:style>
  <w:style w:type="character" w:customStyle="1" w:styleId="Ttulo1Car">
    <w:name w:val="Título 1 Car"/>
    <w:link w:val="Ttulo1"/>
    <w:rsid w:val="008C2C5E"/>
    <w:rPr>
      <w:rFonts w:ascii="Arial" w:hAnsi="Arial"/>
      <w:b/>
      <w:kern w:val="28"/>
      <w:sz w:val="28"/>
      <w:lang w:eastAsia="en-US"/>
    </w:rPr>
  </w:style>
  <w:style w:type="character" w:customStyle="1" w:styleId="Ttulo2Car">
    <w:name w:val="Título 2 Car"/>
    <w:link w:val="Ttulo2"/>
    <w:rsid w:val="008C2C5E"/>
    <w:rPr>
      <w:rFonts w:ascii="Arial" w:hAnsi="Arial"/>
      <w:b/>
      <w:i/>
      <w:sz w:val="24"/>
      <w:lang w:val="en-US" w:eastAsia="en-US"/>
    </w:rPr>
  </w:style>
  <w:style w:type="character" w:customStyle="1" w:styleId="Ttulo3Car">
    <w:name w:val="Título 3 Car"/>
    <w:link w:val="Ttulo3"/>
    <w:rsid w:val="008C2C5E"/>
    <w:rPr>
      <w:b/>
      <w:sz w:val="24"/>
      <w:lang w:val="en-US" w:eastAsia="en-US"/>
    </w:rPr>
  </w:style>
  <w:style w:type="character" w:customStyle="1" w:styleId="Ttulo4Car">
    <w:name w:val="Título 4 Car"/>
    <w:link w:val="Ttulo4"/>
    <w:rsid w:val="008C2C5E"/>
    <w:rPr>
      <w:rFonts w:ascii="Arial" w:hAnsi="Arial"/>
      <w:b/>
      <w:color w:val="000000"/>
      <w:sz w:val="28"/>
      <w:lang w:eastAsia="en-US"/>
    </w:rPr>
  </w:style>
  <w:style w:type="character" w:customStyle="1" w:styleId="Sangra2detindependienteCar">
    <w:name w:val="Sangría 2 de t. independiente Car"/>
    <w:link w:val="Sangra2detindependiente"/>
    <w:rsid w:val="008C2C5E"/>
    <w:rPr>
      <w:color w:val="FF0000"/>
      <w:sz w:val="24"/>
      <w:lang w:val="en-US" w:eastAsia="en-US"/>
    </w:rPr>
  </w:style>
  <w:style w:type="character" w:customStyle="1" w:styleId="SangradetextonormalCar">
    <w:name w:val="Sangría de texto normal Car"/>
    <w:link w:val="Sangradetextonormal"/>
    <w:rsid w:val="008C2C5E"/>
    <w:rPr>
      <w:b/>
      <w:sz w:val="24"/>
      <w:lang w:val="en-US" w:eastAsia="en-US"/>
    </w:rPr>
  </w:style>
  <w:style w:type="character" w:customStyle="1" w:styleId="PiedepginaCar">
    <w:name w:val="Pie de página Car"/>
    <w:link w:val="Piedepgina"/>
    <w:uiPriority w:val="99"/>
    <w:rsid w:val="008C2C5E"/>
    <w:rPr>
      <w:sz w:val="24"/>
      <w:lang w:eastAsia="en-US"/>
    </w:rPr>
  </w:style>
  <w:style w:type="character" w:styleId="Textoennegrita">
    <w:name w:val="Strong"/>
    <w:uiPriority w:val="22"/>
    <w:qFormat/>
    <w:rsid w:val="00804B33"/>
    <w:rPr>
      <w:b/>
      <w:bCs/>
    </w:rPr>
  </w:style>
  <w:style w:type="character" w:styleId="Hipervnculo">
    <w:name w:val="Hyperlink"/>
    <w:uiPriority w:val="99"/>
    <w:unhideWhenUsed/>
    <w:rsid w:val="00C469CB"/>
    <w:rPr>
      <w:color w:val="0000FF"/>
      <w:u w:val="single"/>
    </w:rPr>
  </w:style>
  <w:style w:type="paragraph" w:styleId="Textodeglobo">
    <w:name w:val="Balloon Text"/>
    <w:basedOn w:val="Normal"/>
    <w:link w:val="TextodegloboCar"/>
    <w:uiPriority w:val="99"/>
    <w:semiHidden/>
    <w:unhideWhenUsed/>
    <w:rsid w:val="0008472B"/>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72B"/>
    <w:rPr>
      <w:rFonts w:ascii="Tahoma" w:hAnsi="Tahoma" w:cs="Tahoma"/>
      <w:sz w:val="16"/>
      <w:szCs w:val="16"/>
      <w:lang w:eastAsia="en-US"/>
    </w:rPr>
  </w:style>
  <w:style w:type="paragraph" w:styleId="Encabezado">
    <w:name w:val="header"/>
    <w:basedOn w:val="Normal"/>
    <w:link w:val="EncabezadoCar"/>
    <w:uiPriority w:val="99"/>
    <w:unhideWhenUsed/>
    <w:rsid w:val="0008472B"/>
    <w:pPr>
      <w:tabs>
        <w:tab w:val="center" w:pos="4513"/>
        <w:tab w:val="right" w:pos="9026"/>
      </w:tabs>
    </w:pPr>
  </w:style>
  <w:style w:type="character" w:customStyle="1" w:styleId="EncabezadoCar">
    <w:name w:val="Encabezado Car"/>
    <w:basedOn w:val="Fuentedeprrafopredeter"/>
    <w:link w:val="Encabezado"/>
    <w:uiPriority w:val="99"/>
    <w:rsid w:val="0008472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7A"/>
    <w:rPr>
      <w:sz w:val="24"/>
      <w:lang w:eastAsia="en-US"/>
    </w:rPr>
  </w:style>
  <w:style w:type="paragraph" w:styleId="Heading1">
    <w:name w:val="heading 1"/>
    <w:basedOn w:val="Normal"/>
    <w:next w:val="Normal"/>
    <w:link w:val="Heading1Char"/>
    <w:qFormat/>
    <w:rsid w:val="0069547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9547A"/>
    <w:pPr>
      <w:keepNext/>
      <w:spacing w:before="240" w:after="60"/>
      <w:outlineLvl w:val="1"/>
    </w:pPr>
    <w:rPr>
      <w:rFonts w:ascii="Arial" w:hAnsi="Arial"/>
      <w:b/>
      <w:i/>
      <w:lang w:val="en-US"/>
    </w:rPr>
  </w:style>
  <w:style w:type="paragraph" w:styleId="Heading3">
    <w:name w:val="heading 3"/>
    <w:basedOn w:val="Normal"/>
    <w:next w:val="Normal"/>
    <w:link w:val="Heading3Char"/>
    <w:qFormat/>
    <w:rsid w:val="0069547A"/>
    <w:pPr>
      <w:keepNext/>
      <w:spacing w:before="240" w:after="60"/>
      <w:outlineLvl w:val="2"/>
    </w:pPr>
    <w:rPr>
      <w:b/>
      <w:lang w:val="en-US"/>
    </w:rPr>
  </w:style>
  <w:style w:type="paragraph" w:styleId="Heading4">
    <w:name w:val="heading 4"/>
    <w:basedOn w:val="Normal"/>
    <w:next w:val="Normal"/>
    <w:link w:val="Heading4Char"/>
    <w:qFormat/>
    <w:rsid w:val="0069547A"/>
    <w:pPr>
      <w:keepNext/>
      <w:outlineLvl w:val="3"/>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9547A"/>
    <w:pPr>
      <w:ind w:firstLine="720"/>
    </w:pPr>
    <w:rPr>
      <w:color w:val="FF0000"/>
      <w:lang w:val="en-US"/>
    </w:rPr>
  </w:style>
  <w:style w:type="paragraph" w:styleId="BodyTextIndent">
    <w:name w:val="Body Text Indent"/>
    <w:basedOn w:val="Normal"/>
    <w:link w:val="BodyTextIndentChar"/>
    <w:rsid w:val="0069547A"/>
    <w:pPr>
      <w:ind w:left="720" w:hanging="720"/>
    </w:pPr>
    <w:rPr>
      <w:b/>
      <w:lang w:val="en-US"/>
    </w:rPr>
  </w:style>
  <w:style w:type="paragraph" w:styleId="Footer">
    <w:name w:val="footer"/>
    <w:basedOn w:val="Normal"/>
    <w:link w:val="FooterChar"/>
    <w:uiPriority w:val="99"/>
    <w:rsid w:val="0069547A"/>
    <w:pPr>
      <w:tabs>
        <w:tab w:val="center" w:pos="4153"/>
        <w:tab w:val="right" w:pos="8306"/>
      </w:tabs>
    </w:pPr>
  </w:style>
  <w:style w:type="character" w:styleId="PageNumber">
    <w:name w:val="page number"/>
    <w:basedOn w:val="DefaultParagraphFont"/>
    <w:rsid w:val="0069547A"/>
  </w:style>
  <w:style w:type="character" w:customStyle="1" w:styleId="Heading1Char">
    <w:name w:val="Heading 1 Char"/>
    <w:link w:val="Heading1"/>
    <w:rsid w:val="008C2C5E"/>
    <w:rPr>
      <w:rFonts w:ascii="Arial" w:hAnsi="Arial"/>
      <w:b/>
      <w:kern w:val="28"/>
      <w:sz w:val="28"/>
      <w:lang w:eastAsia="en-US"/>
    </w:rPr>
  </w:style>
  <w:style w:type="character" w:customStyle="1" w:styleId="Heading2Char">
    <w:name w:val="Heading 2 Char"/>
    <w:link w:val="Heading2"/>
    <w:rsid w:val="008C2C5E"/>
    <w:rPr>
      <w:rFonts w:ascii="Arial" w:hAnsi="Arial"/>
      <w:b/>
      <w:i/>
      <w:sz w:val="24"/>
      <w:lang w:val="en-US" w:eastAsia="en-US"/>
    </w:rPr>
  </w:style>
  <w:style w:type="character" w:customStyle="1" w:styleId="Heading3Char">
    <w:name w:val="Heading 3 Char"/>
    <w:link w:val="Heading3"/>
    <w:rsid w:val="008C2C5E"/>
    <w:rPr>
      <w:b/>
      <w:sz w:val="24"/>
      <w:lang w:val="en-US" w:eastAsia="en-US"/>
    </w:rPr>
  </w:style>
  <w:style w:type="character" w:customStyle="1" w:styleId="Heading4Char">
    <w:name w:val="Heading 4 Char"/>
    <w:link w:val="Heading4"/>
    <w:rsid w:val="008C2C5E"/>
    <w:rPr>
      <w:rFonts w:ascii="Arial" w:hAnsi="Arial"/>
      <w:b/>
      <w:color w:val="000000"/>
      <w:sz w:val="28"/>
      <w:lang w:eastAsia="en-US"/>
    </w:rPr>
  </w:style>
  <w:style w:type="character" w:customStyle="1" w:styleId="BodyTextIndent2Char">
    <w:name w:val="Body Text Indent 2 Char"/>
    <w:link w:val="BodyTextIndent2"/>
    <w:rsid w:val="008C2C5E"/>
    <w:rPr>
      <w:color w:val="FF0000"/>
      <w:sz w:val="24"/>
      <w:lang w:val="en-US" w:eastAsia="en-US"/>
    </w:rPr>
  </w:style>
  <w:style w:type="character" w:customStyle="1" w:styleId="BodyTextIndentChar">
    <w:name w:val="Body Text Indent Char"/>
    <w:link w:val="BodyTextIndent"/>
    <w:rsid w:val="008C2C5E"/>
    <w:rPr>
      <w:b/>
      <w:sz w:val="24"/>
      <w:lang w:val="en-US" w:eastAsia="en-US"/>
    </w:rPr>
  </w:style>
  <w:style w:type="character" w:customStyle="1" w:styleId="FooterChar">
    <w:name w:val="Footer Char"/>
    <w:link w:val="Footer"/>
    <w:uiPriority w:val="99"/>
    <w:rsid w:val="008C2C5E"/>
    <w:rPr>
      <w:sz w:val="24"/>
      <w:lang w:eastAsia="en-US"/>
    </w:rPr>
  </w:style>
  <w:style w:type="character" w:styleId="Strong">
    <w:name w:val="Strong"/>
    <w:uiPriority w:val="22"/>
    <w:qFormat/>
    <w:rsid w:val="00804B33"/>
    <w:rPr>
      <w:b/>
      <w:bCs/>
    </w:rPr>
  </w:style>
  <w:style w:type="character" w:styleId="Hyperlink">
    <w:name w:val="Hyperlink"/>
    <w:uiPriority w:val="99"/>
    <w:unhideWhenUsed/>
    <w:rsid w:val="00C469CB"/>
    <w:rPr>
      <w:color w:val="0000FF"/>
      <w:u w:val="single"/>
    </w:rPr>
  </w:style>
  <w:style w:type="paragraph" w:styleId="BalloonText">
    <w:name w:val="Balloon Text"/>
    <w:basedOn w:val="Normal"/>
    <w:link w:val="BalloonTextChar"/>
    <w:uiPriority w:val="99"/>
    <w:semiHidden/>
    <w:unhideWhenUsed/>
    <w:rsid w:val="0008472B"/>
    <w:rPr>
      <w:rFonts w:ascii="Tahoma" w:hAnsi="Tahoma" w:cs="Tahoma"/>
      <w:sz w:val="16"/>
      <w:szCs w:val="16"/>
    </w:rPr>
  </w:style>
  <w:style w:type="character" w:customStyle="1" w:styleId="BalloonTextChar">
    <w:name w:val="Balloon Text Char"/>
    <w:basedOn w:val="DefaultParagraphFont"/>
    <w:link w:val="BalloonText"/>
    <w:uiPriority w:val="99"/>
    <w:semiHidden/>
    <w:rsid w:val="0008472B"/>
    <w:rPr>
      <w:rFonts w:ascii="Tahoma" w:hAnsi="Tahoma" w:cs="Tahoma"/>
      <w:sz w:val="16"/>
      <w:szCs w:val="16"/>
      <w:lang w:eastAsia="en-US"/>
    </w:rPr>
  </w:style>
  <w:style w:type="paragraph" w:styleId="Header">
    <w:name w:val="header"/>
    <w:basedOn w:val="Normal"/>
    <w:link w:val="HeaderChar"/>
    <w:uiPriority w:val="99"/>
    <w:unhideWhenUsed/>
    <w:rsid w:val="0008472B"/>
    <w:pPr>
      <w:tabs>
        <w:tab w:val="center" w:pos="4513"/>
        <w:tab w:val="right" w:pos="9026"/>
      </w:tabs>
    </w:pPr>
  </w:style>
  <w:style w:type="character" w:customStyle="1" w:styleId="HeaderChar">
    <w:name w:val="Header Char"/>
    <w:basedOn w:val="DefaultParagraphFont"/>
    <w:link w:val="Header"/>
    <w:uiPriority w:val="99"/>
    <w:rsid w:val="0008472B"/>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8795</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RECOMENDACIONES PARA EL</vt:lpstr>
      <vt:lpstr>RECOMENDACIONES PARA EL</vt:lpstr>
    </vt:vector>
  </TitlesOfParts>
  <Company>Booz Allen Hamilton</Company>
  <LinksUpToDate>false</LinksUpToDate>
  <CharactersWithSpaces>10374</CharactersWithSpaces>
  <SharedDoc>false</SharedDoc>
  <HLinks>
    <vt:vector size="12" baseType="variant">
      <vt:variant>
        <vt:i4>4390958</vt:i4>
      </vt:variant>
      <vt:variant>
        <vt:i4>3</vt:i4>
      </vt:variant>
      <vt:variant>
        <vt:i4>0</vt:i4>
      </vt:variant>
      <vt:variant>
        <vt:i4>5</vt:i4>
      </vt:variant>
      <vt:variant>
        <vt:lpwstr>mailto:iyhp@ipa-iac.org</vt:lpwstr>
      </vt:variant>
      <vt:variant>
        <vt:lpwstr/>
      </vt:variant>
      <vt:variant>
        <vt:i4>4390958</vt:i4>
      </vt:variant>
      <vt:variant>
        <vt:i4>0</vt:i4>
      </vt:variant>
      <vt:variant>
        <vt:i4>0</vt:i4>
      </vt:variant>
      <vt:variant>
        <vt:i4>5</vt:i4>
      </vt:variant>
      <vt:variant>
        <vt:lpwstr>mailto:iyhp@ipa-iac.org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RECOMENDACIONES PARA EL</dc:title>
  <dc:creator>isg</dc:creator>
  <cp:lastModifiedBy>ipaespana</cp:lastModifiedBy>
  <cp:revision>3</cp:revision>
  <cp:lastPrinted>2014-10-17T09:50:00Z</cp:lastPrinted>
  <dcterms:created xsi:type="dcterms:W3CDTF">2015-01-09T18:21:00Z</dcterms:created>
  <dcterms:modified xsi:type="dcterms:W3CDTF">2015-01-09T20:54:00Z</dcterms:modified>
</cp:coreProperties>
</file>